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D4FDC" w14:textId="77777777" w:rsidR="001F1F60" w:rsidRPr="00454C6E" w:rsidRDefault="001F1F60" w:rsidP="001F1F60">
      <w:pPr>
        <w:keepNext/>
        <w:spacing w:before="240" w:after="120" w:line="300" w:lineRule="auto"/>
        <w:outlineLvl w:val="1"/>
        <w:rPr>
          <w:rFonts w:ascii="Verdana" w:eastAsia="MS Mincho" w:hAnsi="Verdana" w:cs="Arial"/>
          <w:b/>
          <w:bCs/>
          <w:color w:val="000000"/>
          <w:kern w:val="0"/>
          <w:sz w:val="28"/>
          <w:szCs w:val="28"/>
          <w:shd w:val="clear" w:color="auto" w:fill="FFFFFF"/>
          <w:lang w:val="en-ZA" w:eastAsia="en-MU"/>
          <w14:ligatures w14:val="none"/>
        </w:rPr>
      </w:pPr>
      <w:bookmarkStart w:id="0" w:name="_Toc117159734"/>
      <w:bookmarkStart w:id="1" w:name="_Hlk125551565"/>
      <w:r w:rsidRPr="00454C6E">
        <w:rPr>
          <w:rFonts w:ascii="Verdana" w:eastAsia="MS Mincho" w:hAnsi="Verdana" w:cs="Arial"/>
          <w:b/>
          <w:bCs/>
          <w:color w:val="000000"/>
          <w:kern w:val="0"/>
          <w:sz w:val="28"/>
          <w:szCs w:val="28"/>
          <w:shd w:val="clear" w:color="auto" w:fill="FFFFFF"/>
          <w:lang w:val="en-ZA" w:eastAsia="en-MU"/>
          <w14:ligatures w14:val="none"/>
        </w:rPr>
        <w:t>Terms of Reference for the Regional Coordinating Unit</w:t>
      </w:r>
      <w:bookmarkEnd w:id="0"/>
    </w:p>
    <w:p w14:paraId="1A8D8C7B" w14:textId="77777777" w:rsidR="001F1F60" w:rsidRPr="001F1F60" w:rsidRDefault="001F1F60" w:rsidP="001F1F60">
      <w:pPr>
        <w:spacing w:after="120" w:line="300" w:lineRule="auto"/>
        <w:jc w:val="both"/>
        <w:rPr>
          <w:rFonts w:ascii="Verdana" w:eastAsia="MS Mincho" w:hAnsi="Verdana" w:cs="Calibri"/>
          <w:color w:val="000000"/>
          <w:kern w:val="0"/>
          <w:sz w:val="21"/>
          <w:szCs w:val="21"/>
          <w:lang w:val="en-GB" w:eastAsia="en-GB"/>
          <w14:ligatures w14:val="none"/>
        </w:rPr>
      </w:pPr>
    </w:p>
    <w:p w14:paraId="43531131" w14:textId="69BF546C" w:rsidR="001F1F60" w:rsidRPr="00735538" w:rsidRDefault="001F1F60" w:rsidP="00454C6E">
      <w:pPr>
        <w:numPr>
          <w:ilvl w:val="0"/>
          <w:numId w:val="4"/>
        </w:numPr>
        <w:spacing w:afterLines="50" w:after="120" w:line="300" w:lineRule="auto"/>
        <w:ind w:left="709" w:hanging="641"/>
        <w:contextualSpacing/>
        <w:jc w:val="both"/>
        <w:rPr>
          <w:rFonts w:ascii="Verdana" w:eastAsia="MS Mincho" w:hAnsi="Verdana" w:cs="Arial"/>
          <w:b/>
          <w:bCs/>
          <w:color w:val="000000"/>
          <w:kern w:val="0"/>
          <w:lang w:val="en-GB" w:eastAsia="en-GB"/>
          <w14:ligatures w14:val="none"/>
        </w:rPr>
      </w:pPr>
      <w:r w:rsidRPr="00735538">
        <w:rPr>
          <w:rFonts w:ascii="Verdana" w:eastAsia="MS Mincho" w:hAnsi="Verdana" w:cs="Arial"/>
          <w:b/>
          <w:bCs/>
          <w:color w:val="000000"/>
          <w:kern w:val="0"/>
          <w:lang w:val="en-GB" w:eastAsia="en-GB"/>
          <w14:ligatures w14:val="none"/>
        </w:rPr>
        <w:t>ESTABLISHMENT</w:t>
      </w:r>
    </w:p>
    <w:p w14:paraId="64C75BB7" w14:textId="60E34DCF" w:rsidR="001F1F60" w:rsidRPr="00735538" w:rsidRDefault="001F1F60" w:rsidP="001F1F60">
      <w:pPr>
        <w:spacing w:after="120" w:line="300" w:lineRule="auto"/>
        <w:jc w:val="both"/>
        <w:rPr>
          <w:rFonts w:ascii="Verdana" w:eastAsia="MS Mincho" w:hAnsi="Verdana" w:cs="Calibri"/>
          <w:color w:val="000000"/>
          <w:kern w:val="0"/>
          <w:lang w:val="en-GB" w:eastAsia="en-GB"/>
          <w14:ligatures w14:val="none"/>
        </w:rPr>
      </w:pPr>
      <w:bookmarkStart w:id="2" w:name="_Hlk124924274"/>
      <w:r w:rsidRPr="00735538">
        <w:rPr>
          <w:rFonts w:ascii="Verdana" w:eastAsia="MS Mincho" w:hAnsi="Verdana" w:cs="Calibri"/>
          <w:color w:val="000000"/>
          <w:kern w:val="0"/>
          <w:lang w:val="en-GB" w:eastAsia="en-GB"/>
          <w14:ligatures w14:val="none"/>
        </w:rPr>
        <w:t>Based on the recommendation of the Fisheries Ministers Conference in July 2017 in Antananarivo, Madagascar to institutionalise the IOC-PRSP, and in doing so review the governance framework, this TOR serves to define the role and function of the PRSP Regional Coordination Unit (RCU) that has been operating informally since 2007, in the context of the new PRSP governance framework.</w:t>
      </w:r>
    </w:p>
    <w:bookmarkEnd w:id="2"/>
    <w:p w14:paraId="4F16704B" w14:textId="77777777" w:rsidR="001F1F60" w:rsidRPr="00735538" w:rsidRDefault="001F1F60" w:rsidP="001F1F60">
      <w:pPr>
        <w:spacing w:after="120" w:line="300" w:lineRule="auto"/>
        <w:jc w:val="both"/>
        <w:rPr>
          <w:rFonts w:ascii="Verdana" w:eastAsia="MS Mincho" w:hAnsi="Verdana" w:cs="Calibri"/>
          <w:color w:val="000000"/>
          <w:kern w:val="0"/>
          <w:lang w:val="en-GB" w:eastAsia="en-GB"/>
          <w14:ligatures w14:val="none"/>
        </w:rPr>
      </w:pPr>
    </w:p>
    <w:p w14:paraId="2ADECDE8" w14:textId="1F37698F" w:rsidR="001F1F60" w:rsidRPr="00735538" w:rsidRDefault="001842BA" w:rsidP="001F1F60">
      <w:pPr>
        <w:numPr>
          <w:ilvl w:val="0"/>
          <w:numId w:val="4"/>
        </w:numPr>
        <w:spacing w:afterLines="120" w:after="288" w:line="300" w:lineRule="auto"/>
        <w:ind w:left="709" w:hanging="709"/>
        <w:contextualSpacing/>
        <w:jc w:val="both"/>
        <w:rPr>
          <w:rFonts w:ascii="Verdana" w:eastAsia="MS Mincho" w:hAnsi="Verdana" w:cs="Arial"/>
          <w:color w:val="000000"/>
          <w:kern w:val="0"/>
          <w:lang w:val="en-GB" w:eastAsia="en-GB"/>
          <w14:ligatures w14:val="none"/>
        </w:rPr>
      </w:pPr>
      <w:r w:rsidRPr="00735538">
        <w:rPr>
          <w:rFonts w:ascii="Verdana" w:eastAsia="Times New Roman" w:hAnsi="Verdana" w:cs="Arial"/>
          <w:b/>
          <w:bCs/>
          <w:color w:val="000000"/>
          <w:kern w:val="0"/>
          <w:lang w:val="en-GB" w:eastAsia="en-MU"/>
          <w14:ligatures w14:val="none"/>
        </w:rPr>
        <w:t>COMPOSITION</w:t>
      </w:r>
    </w:p>
    <w:p w14:paraId="222BBF33" w14:textId="701B8112" w:rsidR="001F1F60" w:rsidRPr="00735538" w:rsidRDefault="001F1F60" w:rsidP="001F1F60">
      <w:pPr>
        <w:shd w:val="clear" w:color="auto" w:fill="FFFFFF"/>
        <w:spacing w:afterLines="120" w:after="288" w:line="300" w:lineRule="auto"/>
        <w:ind w:left="709" w:hanging="709"/>
        <w:contextualSpacing/>
        <w:jc w:val="both"/>
        <w:rPr>
          <w:rFonts w:ascii="Verdana" w:eastAsia="Times New Roman" w:hAnsi="Verdana" w:cs="Arial"/>
          <w:color w:val="000000"/>
          <w:kern w:val="0"/>
          <w:lang w:val="en-GB" w:eastAsia="en-MU"/>
          <w14:ligatures w14:val="none"/>
        </w:rPr>
      </w:pPr>
      <w:r w:rsidRPr="00735538">
        <w:rPr>
          <w:rFonts w:ascii="Verdana" w:eastAsia="Times New Roman" w:hAnsi="Verdana" w:cs="Arial"/>
          <w:color w:val="000000"/>
          <w:kern w:val="0"/>
          <w:lang w:val="en-GB" w:eastAsia="en-MU"/>
          <w14:ligatures w14:val="none"/>
        </w:rPr>
        <w:t>The RCU shall consist of representatives of the PRSP</w:t>
      </w:r>
      <w:r w:rsidR="00CB27AC" w:rsidRPr="00735538">
        <w:rPr>
          <w:rFonts w:ascii="Verdana" w:eastAsia="Times New Roman" w:hAnsi="Verdana" w:cs="Arial"/>
          <w:color w:val="000000"/>
          <w:kern w:val="0"/>
          <w:lang w:val="en-GB" w:eastAsia="en-MU"/>
          <w14:ligatures w14:val="none"/>
        </w:rPr>
        <w:t>/</w:t>
      </w:r>
      <w:r w:rsidR="00CB27AC" w:rsidRPr="00735538">
        <w:rPr>
          <w:rFonts w:ascii="Verdana" w:hAnsi="Verdana"/>
        </w:rPr>
        <w:t xml:space="preserve"> </w:t>
      </w:r>
      <w:r w:rsidR="00CB27AC" w:rsidRPr="00735538">
        <w:rPr>
          <w:rFonts w:ascii="Verdana" w:eastAsia="Times New Roman" w:hAnsi="Verdana" w:cs="Arial"/>
          <w:color w:val="000000"/>
          <w:kern w:val="0"/>
          <w:lang w:val="en-GB" w:eastAsia="en-MU"/>
          <w14:ligatures w14:val="none"/>
        </w:rPr>
        <w:t>R</w:t>
      </w:r>
      <w:r w:rsidR="00FF48DB" w:rsidRPr="00735538">
        <w:rPr>
          <w:rFonts w:ascii="Verdana" w:eastAsia="Times New Roman" w:hAnsi="Verdana" w:cs="Arial"/>
          <w:color w:val="000000"/>
          <w:kern w:val="0"/>
          <w:lang w:val="en-GB" w:eastAsia="en-MU"/>
          <w14:ligatures w14:val="none"/>
        </w:rPr>
        <w:t>egional Fisheries Monitoring Control surveillance and Observation Centre</w:t>
      </w:r>
      <w:r w:rsidR="001842BA" w:rsidRPr="00735538">
        <w:rPr>
          <w:rFonts w:ascii="Verdana" w:eastAsia="Times New Roman" w:hAnsi="Verdana" w:cs="Arial"/>
          <w:color w:val="000000"/>
          <w:kern w:val="0"/>
          <w:lang w:val="en-GB" w:eastAsia="en-MU"/>
          <w14:ligatures w14:val="none"/>
        </w:rPr>
        <w:t xml:space="preserve"> (</w:t>
      </w:r>
      <w:r w:rsidR="00FF48DB" w:rsidRPr="00735538">
        <w:rPr>
          <w:rFonts w:ascii="Verdana" w:eastAsia="Times New Roman" w:hAnsi="Verdana" w:cs="Arial"/>
          <w:color w:val="000000"/>
          <w:kern w:val="0"/>
          <w:lang w:val="en-GB" w:eastAsia="en-MU"/>
          <w14:ligatures w14:val="none"/>
        </w:rPr>
        <w:t>R</w:t>
      </w:r>
      <w:r w:rsidR="00CB27AC" w:rsidRPr="00735538">
        <w:rPr>
          <w:rFonts w:ascii="Verdana" w:eastAsia="Times New Roman" w:hAnsi="Verdana" w:cs="Arial"/>
          <w:color w:val="000000"/>
          <w:kern w:val="0"/>
          <w:lang w:val="en-GB" w:eastAsia="en-MU"/>
          <w14:ligatures w14:val="none"/>
        </w:rPr>
        <w:t>FM</w:t>
      </w:r>
      <w:r w:rsidR="00FF48DB" w:rsidRPr="00735538">
        <w:rPr>
          <w:rFonts w:ascii="Verdana" w:eastAsia="Times New Roman" w:hAnsi="Verdana" w:cs="Arial"/>
          <w:color w:val="000000"/>
          <w:kern w:val="0"/>
          <w:lang w:val="en-GB" w:eastAsia="en-MU"/>
          <w14:ligatures w14:val="none"/>
        </w:rPr>
        <w:t>C</w:t>
      </w:r>
      <w:r w:rsidR="00CB27AC" w:rsidRPr="00735538">
        <w:rPr>
          <w:rFonts w:ascii="Verdana" w:eastAsia="Times New Roman" w:hAnsi="Verdana" w:cs="Arial"/>
          <w:color w:val="000000"/>
          <w:kern w:val="0"/>
          <w:lang w:val="en-GB" w:eastAsia="en-MU"/>
          <w14:ligatures w14:val="none"/>
        </w:rPr>
        <w:t>SOC</w:t>
      </w:r>
      <w:r w:rsidR="001842BA" w:rsidRPr="00735538">
        <w:rPr>
          <w:rFonts w:ascii="Verdana" w:eastAsia="Times New Roman" w:hAnsi="Verdana" w:cs="Arial"/>
          <w:color w:val="000000"/>
          <w:kern w:val="0"/>
          <w:lang w:val="en-GB" w:eastAsia="en-MU"/>
          <w14:ligatures w14:val="none"/>
        </w:rPr>
        <w:t xml:space="preserve">) </w:t>
      </w:r>
      <w:r w:rsidRPr="00735538">
        <w:rPr>
          <w:rFonts w:ascii="Verdana" w:eastAsia="Times New Roman" w:hAnsi="Verdana" w:cs="Arial"/>
          <w:color w:val="000000"/>
          <w:kern w:val="0"/>
          <w:lang w:val="en-GB" w:eastAsia="en-MU"/>
          <w14:ligatures w14:val="none"/>
        </w:rPr>
        <w:t>participating States to include:</w:t>
      </w:r>
    </w:p>
    <w:p w14:paraId="276964DC" w14:textId="77777777" w:rsidR="00CB27AC" w:rsidRPr="00735538" w:rsidRDefault="001F1F60" w:rsidP="00CB27AC">
      <w:pPr>
        <w:pStyle w:val="ListParagraph"/>
        <w:numPr>
          <w:ilvl w:val="0"/>
          <w:numId w:val="10"/>
        </w:numPr>
        <w:spacing w:after="40" w:line="300" w:lineRule="auto"/>
        <w:jc w:val="both"/>
        <w:rPr>
          <w:rFonts w:ascii="Verdana" w:eastAsia="MS Mincho" w:hAnsi="Verdana" w:cs="Calibri"/>
          <w:color w:val="000000"/>
          <w:kern w:val="0"/>
          <w:lang w:val="en-US" w:eastAsia="en-GB"/>
          <w14:ligatures w14:val="none"/>
        </w:rPr>
      </w:pPr>
      <w:r w:rsidRPr="00735538">
        <w:rPr>
          <w:rFonts w:ascii="Verdana" w:eastAsia="MS Mincho" w:hAnsi="Verdana" w:cs="Calibri"/>
          <w:color w:val="000000"/>
          <w:kern w:val="0"/>
          <w:lang w:val="en-US" w:eastAsia="en-GB"/>
          <w14:ligatures w14:val="none"/>
        </w:rPr>
        <w:t>a person responsible for MCS at national level;</w:t>
      </w:r>
    </w:p>
    <w:p w14:paraId="17515C05" w14:textId="6A337716" w:rsidR="00CB27AC" w:rsidRPr="00735538" w:rsidRDefault="001F1F60" w:rsidP="00CB27AC">
      <w:pPr>
        <w:pStyle w:val="ListParagraph"/>
        <w:numPr>
          <w:ilvl w:val="0"/>
          <w:numId w:val="10"/>
        </w:numPr>
        <w:spacing w:after="40" w:line="300" w:lineRule="auto"/>
        <w:jc w:val="both"/>
        <w:rPr>
          <w:rFonts w:ascii="Verdana" w:eastAsia="MS Mincho" w:hAnsi="Verdana" w:cs="Calibri"/>
          <w:color w:val="000000"/>
          <w:kern w:val="0"/>
          <w:lang w:val="en-US" w:eastAsia="en-GB"/>
          <w14:ligatures w14:val="none"/>
        </w:rPr>
      </w:pPr>
      <w:r w:rsidRPr="00735538">
        <w:rPr>
          <w:rFonts w:ascii="Verdana" w:eastAsia="MS Mincho" w:hAnsi="Verdana" w:cs="Calibri"/>
          <w:color w:val="000000"/>
          <w:kern w:val="0"/>
          <w:lang w:val="en-US" w:eastAsia="en-GB"/>
          <w14:ligatures w14:val="none"/>
        </w:rPr>
        <w:t xml:space="preserve">a senior MCS officer as alternate; </w:t>
      </w:r>
    </w:p>
    <w:p w14:paraId="536C8864" w14:textId="335B1306" w:rsidR="001842BA" w:rsidRPr="00735538" w:rsidRDefault="001842BA" w:rsidP="001842BA">
      <w:pPr>
        <w:spacing w:after="40" w:line="300" w:lineRule="auto"/>
        <w:jc w:val="both"/>
        <w:rPr>
          <w:rFonts w:ascii="Verdana" w:eastAsia="MS Mincho" w:hAnsi="Verdana" w:cs="Calibri"/>
          <w:color w:val="000000"/>
          <w:kern w:val="0"/>
          <w:lang w:val="en-US" w:eastAsia="en-GB"/>
          <w14:ligatures w14:val="none"/>
        </w:rPr>
      </w:pPr>
      <w:r w:rsidRPr="00735538">
        <w:rPr>
          <w:rFonts w:ascii="Verdana" w:eastAsia="MS Mincho" w:hAnsi="Verdana" w:cs="Calibri"/>
          <w:color w:val="000000"/>
          <w:kern w:val="0"/>
          <w:lang w:val="en-US" w:eastAsia="en-GB"/>
          <w14:ligatures w14:val="none"/>
        </w:rPr>
        <w:t>Shall also include;</w:t>
      </w:r>
    </w:p>
    <w:p w14:paraId="54C3CAED" w14:textId="5687B59D" w:rsidR="00CB27AC" w:rsidRPr="00735538" w:rsidRDefault="001F1F60" w:rsidP="00CB27AC">
      <w:pPr>
        <w:pStyle w:val="ListParagraph"/>
        <w:numPr>
          <w:ilvl w:val="0"/>
          <w:numId w:val="10"/>
        </w:numPr>
        <w:spacing w:after="40" w:line="300" w:lineRule="auto"/>
        <w:jc w:val="both"/>
        <w:rPr>
          <w:rFonts w:ascii="Verdana" w:eastAsia="MS Mincho" w:hAnsi="Verdana" w:cs="Calibri"/>
          <w:color w:val="000000"/>
          <w:kern w:val="0"/>
          <w:lang w:val="en-US" w:eastAsia="en-GB"/>
          <w14:ligatures w14:val="none"/>
        </w:rPr>
      </w:pPr>
      <w:r w:rsidRPr="00735538">
        <w:rPr>
          <w:rFonts w:ascii="Verdana" w:eastAsia="MS Mincho" w:hAnsi="Verdana" w:cs="Calibri"/>
          <w:color w:val="000000"/>
          <w:kern w:val="0"/>
          <w:lang w:val="en-US" w:eastAsia="en-GB"/>
          <w14:ligatures w14:val="none"/>
        </w:rPr>
        <w:t>representative(s) of the Indian Ocean Commission</w:t>
      </w:r>
      <w:r w:rsidR="001842BA" w:rsidRPr="00735538">
        <w:rPr>
          <w:rFonts w:ascii="Verdana" w:eastAsia="MS Mincho" w:hAnsi="Verdana" w:cs="Calibri"/>
          <w:color w:val="000000"/>
          <w:kern w:val="0"/>
          <w:lang w:val="en-US" w:eastAsia="en-GB"/>
          <w14:ligatures w14:val="none"/>
        </w:rPr>
        <w:t xml:space="preserve"> (IOC)</w:t>
      </w:r>
      <w:r w:rsidRPr="00735538">
        <w:rPr>
          <w:rFonts w:ascii="Verdana" w:eastAsia="MS Mincho" w:hAnsi="Verdana" w:cs="Calibri"/>
          <w:color w:val="000000"/>
          <w:kern w:val="0"/>
          <w:lang w:val="en-US" w:eastAsia="en-GB"/>
          <w14:ligatures w14:val="none"/>
        </w:rPr>
        <w:t>;</w:t>
      </w:r>
      <w:r w:rsidR="001842BA" w:rsidRPr="00735538">
        <w:rPr>
          <w:rFonts w:ascii="Verdana" w:eastAsia="MS Mincho" w:hAnsi="Verdana" w:cs="Calibri"/>
          <w:color w:val="000000"/>
          <w:kern w:val="0"/>
          <w:lang w:val="en-US" w:eastAsia="en-GB"/>
          <w14:ligatures w14:val="none"/>
        </w:rPr>
        <w:t xml:space="preserve"> and</w:t>
      </w:r>
    </w:p>
    <w:p w14:paraId="4C0DBBD3" w14:textId="7E8648E1" w:rsidR="00CB27AC" w:rsidRPr="00735538" w:rsidRDefault="00CB27AC" w:rsidP="00CB27AC">
      <w:pPr>
        <w:pStyle w:val="ListParagraph"/>
        <w:numPr>
          <w:ilvl w:val="0"/>
          <w:numId w:val="10"/>
        </w:numPr>
        <w:spacing w:after="40" w:line="300" w:lineRule="auto"/>
        <w:jc w:val="both"/>
        <w:rPr>
          <w:rFonts w:ascii="Verdana" w:eastAsia="MS Mincho" w:hAnsi="Verdana" w:cs="Calibri"/>
          <w:color w:val="000000"/>
          <w:kern w:val="0"/>
          <w:lang w:val="en-US" w:eastAsia="en-GB"/>
          <w14:ligatures w14:val="none"/>
        </w:rPr>
      </w:pPr>
      <w:r w:rsidRPr="00735538">
        <w:rPr>
          <w:rFonts w:ascii="Verdana" w:eastAsia="MS Mincho" w:hAnsi="Verdana" w:cs="Calibri"/>
          <w:color w:val="000000"/>
          <w:kern w:val="0"/>
          <w:lang w:val="en-US" w:eastAsia="en-GB"/>
          <w14:ligatures w14:val="none"/>
        </w:rPr>
        <w:t xml:space="preserve">Representative of the </w:t>
      </w:r>
      <w:r w:rsidRPr="00735538">
        <w:rPr>
          <w:rFonts w:ascii="Verdana" w:eastAsia="Calibri" w:hAnsi="Verdana" w:cs="Arial"/>
          <w:color w:val="000000"/>
          <w:kern w:val="0"/>
          <w:lang w:val="en-GB" w:eastAsia="en-GB"/>
          <w14:ligatures w14:val="none"/>
        </w:rPr>
        <w:t>RFMCSOC</w:t>
      </w:r>
      <w:r w:rsidR="001842BA" w:rsidRPr="00735538">
        <w:rPr>
          <w:rFonts w:ascii="Verdana" w:eastAsia="Calibri" w:hAnsi="Verdana" w:cs="Arial"/>
          <w:color w:val="000000"/>
          <w:kern w:val="0"/>
          <w:lang w:val="en-GB" w:eastAsia="en-GB"/>
          <w14:ligatures w14:val="none"/>
        </w:rPr>
        <w:t>.</w:t>
      </w:r>
    </w:p>
    <w:p w14:paraId="20320692" w14:textId="77777777" w:rsidR="001842BA" w:rsidRPr="00735538" w:rsidRDefault="001842BA" w:rsidP="001842BA">
      <w:pPr>
        <w:spacing w:after="40" w:line="300" w:lineRule="auto"/>
        <w:jc w:val="both"/>
        <w:rPr>
          <w:rFonts w:ascii="Verdana" w:eastAsia="MS Mincho" w:hAnsi="Verdana" w:cs="Calibri"/>
          <w:color w:val="000000"/>
          <w:kern w:val="0"/>
          <w:lang w:val="en-US" w:eastAsia="en-GB"/>
          <w14:ligatures w14:val="none"/>
        </w:rPr>
      </w:pPr>
    </w:p>
    <w:p w14:paraId="1424BE75" w14:textId="5F216BD0" w:rsidR="001F1F60" w:rsidRPr="00735538" w:rsidRDefault="001842BA" w:rsidP="001842BA">
      <w:pPr>
        <w:spacing w:after="40" w:line="300" w:lineRule="auto"/>
        <w:jc w:val="both"/>
        <w:rPr>
          <w:rFonts w:ascii="Verdana" w:eastAsia="MS Mincho" w:hAnsi="Verdana" w:cs="Calibri"/>
          <w:color w:val="000000"/>
          <w:kern w:val="0"/>
          <w:lang w:val="en-US" w:eastAsia="en-GB"/>
          <w14:ligatures w14:val="none"/>
        </w:rPr>
      </w:pPr>
      <w:r w:rsidRPr="00735538">
        <w:rPr>
          <w:rFonts w:ascii="Verdana" w:eastAsia="MS Mincho" w:hAnsi="Verdana" w:cs="Calibri"/>
          <w:color w:val="000000"/>
          <w:kern w:val="0"/>
          <w:lang w:val="en-US" w:eastAsia="en-GB"/>
          <w14:ligatures w14:val="none"/>
        </w:rPr>
        <w:t>T</w:t>
      </w:r>
      <w:r w:rsidR="001F1F60" w:rsidRPr="00735538">
        <w:rPr>
          <w:rFonts w:ascii="Verdana" w:eastAsia="MS Mincho" w:hAnsi="Verdana" w:cs="Calibri"/>
          <w:color w:val="000000"/>
          <w:kern w:val="0"/>
          <w:lang w:val="en-US" w:eastAsia="en-GB"/>
          <w14:ligatures w14:val="none"/>
        </w:rPr>
        <w:t xml:space="preserve">he RCU may accommodate representative of other </w:t>
      </w:r>
      <w:proofErr w:type="spellStart"/>
      <w:r w:rsidR="001F1F60" w:rsidRPr="00735538">
        <w:rPr>
          <w:rFonts w:ascii="Verdana" w:eastAsia="MS Mincho" w:hAnsi="Verdana" w:cs="Calibri"/>
          <w:color w:val="000000"/>
          <w:kern w:val="0"/>
          <w:lang w:val="en-US" w:eastAsia="en-GB"/>
          <w14:ligatures w14:val="none"/>
        </w:rPr>
        <w:t>organisation</w:t>
      </w:r>
      <w:proofErr w:type="spellEnd"/>
      <w:r w:rsidR="001F1F60" w:rsidRPr="00735538">
        <w:rPr>
          <w:rFonts w:ascii="Verdana" w:eastAsia="MS Mincho" w:hAnsi="Verdana" w:cs="Calibri"/>
          <w:color w:val="000000"/>
          <w:kern w:val="0"/>
          <w:lang w:val="en-US" w:eastAsia="en-GB"/>
          <w14:ligatures w14:val="none"/>
        </w:rPr>
        <w:t xml:space="preserve"> such as RFMOs, other MCS or maritime security </w:t>
      </w:r>
      <w:proofErr w:type="spellStart"/>
      <w:r w:rsidR="001F1F60" w:rsidRPr="00735538">
        <w:rPr>
          <w:rFonts w:ascii="Verdana" w:eastAsia="MS Mincho" w:hAnsi="Verdana" w:cs="Calibri"/>
          <w:color w:val="000000"/>
          <w:kern w:val="0"/>
          <w:lang w:val="en-US" w:eastAsia="en-GB"/>
          <w14:ligatures w14:val="none"/>
        </w:rPr>
        <w:t>organisation</w:t>
      </w:r>
      <w:proofErr w:type="spellEnd"/>
      <w:r w:rsidR="001F1F60" w:rsidRPr="00735538">
        <w:rPr>
          <w:rFonts w:ascii="Verdana" w:eastAsia="MS Mincho" w:hAnsi="Verdana" w:cs="Calibri"/>
          <w:color w:val="000000"/>
          <w:kern w:val="0"/>
          <w:lang w:val="en-US" w:eastAsia="en-GB"/>
          <w14:ligatures w14:val="none"/>
        </w:rPr>
        <w:t xml:space="preserve"> in the EA-SWIO region, as observers or partners.</w:t>
      </w:r>
    </w:p>
    <w:p w14:paraId="60AB3C82" w14:textId="77777777" w:rsidR="001F1F60" w:rsidRPr="00735538" w:rsidRDefault="001F1F60" w:rsidP="001F1F60">
      <w:pPr>
        <w:spacing w:after="120" w:line="300" w:lineRule="auto"/>
        <w:jc w:val="both"/>
        <w:rPr>
          <w:rFonts w:ascii="Verdana" w:eastAsia="MS Mincho" w:hAnsi="Verdana" w:cs="Calibri"/>
          <w:color w:val="000000"/>
          <w:kern w:val="0"/>
          <w:lang w:val="en-GB" w:eastAsia="en-MU"/>
          <w14:ligatures w14:val="none"/>
        </w:rPr>
      </w:pPr>
    </w:p>
    <w:p w14:paraId="243D354C" w14:textId="77777777" w:rsidR="001F1F60" w:rsidRPr="00735538" w:rsidRDefault="001F1F60" w:rsidP="001F1F60">
      <w:pPr>
        <w:numPr>
          <w:ilvl w:val="0"/>
          <w:numId w:val="4"/>
        </w:numPr>
        <w:spacing w:afterLines="120" w:after="288" w:line="300" w:lineRule="auto"/>
        <w:ind w:left="709" w:hanging="709"/>
        <w:contextualSpacing/>
        <w:jc w:val="both"/>
        <w:rPr>
          <w:rFonts w:ascii="Verdana" w:eastAsia="MS Mincho" w:hAnsi="Verdana" w:cs="Arial"/>
          <w:b/>
          <w:bCs/>
          <w:color w:val="000000"/>
          <w:kern w:val="0"/>
          <w:lang w:val="en-GB" w:eastAsia="en-GB"/>
          <w14:ligatures w14:val="none"/>
        </w:rPr>
      </w:pPr>
      <w:r w:rsidRPr="00735538">
        <w:rPr>
          <w:rFonts w:ascii="Verdana" w:eastAsia="MS Mincho" w:hAnsi="Verdana" w:cs="Arial"/>
          <w:b/>
          <w:bCs/>
          <w:color w:val="000000"/>
          <w:kern w:val="0"/>
          <w:lang w:val="en-GB" w:eastAsia="en-GB"/>
          <w14:ligatures w14:val="none"/>
        </w:rPr>
        <w:t>TERM</w:t>
      </w:r>
    </w:p>
    <w:p w14:paraId="5B3277EE" w14:textId="32E2473F" w:rsidR="001F1F60" w:rsidRPr="00735538" w:rsidRDefault="001F1F60" w:rsidP="001F1F60">
      <w:pPr>
        <w:numPr>
          <w:ilvl w:val="0"/>
          <w:numId w:val="9"/>
        </w:numPr>
        <w:spacing w:afterLines="120" w:after="288" w:line="300" w:lineRule="auto"/>
        <w:ind w:left="709" w:hanging="709"/>
        <w:contextualSpacing/>
        <w:jc w:val="both"/>
        <w:rPr>
          <w:rFonts w:ascii="Verdana" w:eastAsia="MS Mincho" w:hAnsi="Verdana" w:cs="Arial"/>
          <w:color w:val="000000"/>
          <w:kern w:val="0"/>
          <w:lang w:val="en-GB" w:eastAsia="en-GB"/>
          <w14:ligatures w14:val="none"/>
        </w:rPr>
      </w:pPr>
      <w:bookmarkStart w:id="3" w:name="_Hlk124923508"/>
      <w:r w:rsidRPr="00735538">
        <w:rPr>
          <w:rFonts w:ascii="Verdana" w:eastAsia="MS Mincho" w:hAnsi="Verdana" w:cs="Arial"/>
          <w:color w:val="000000"/>
          <w:kern w:val="0"/>
          <w:lang w:val="en-GB" w:eastAsia="en-GB"/>
          <w14:ligatures w14:val="none"/>
        </w:rPr>
        <w:t xml:space="preserve">The term of the RCU shall be </w:t>
      </w:r>
      <w:r w:rsidR="00CB27AC" w:rsidRPr="00735538">
        <w:rPr>
          <w:rFonts w:ascii="Verdana" w:eastAsia="MS Mincho" w:hAnsi="Verdana" w:cs="Arial"/>
          <w:color w:val="000000"/>
          <w:kern w:val="0"/>
          <w:lang w:val="en-GB" w:eastAsia="en-GB"/>
          <w14:ligatures w14:val="none"/>
        </w:rPr>
        <w:t>for</w:t>
      </w:r>
      <w:r w:rsidR="001842BA" w:rsidRPr="00735538">
        <w:rPr>
          <w:rFonts w:ascii="Verdana" w:eastAsia="MS Mincho" w:hAnsi="Verdana" w:cs="Arial"/>
          <w:color w:val="000000"/>
          <w:kern w:val="0"/>
          <w:lang w:val="en-GB" w:eastAsia="en-GB"/>
          <w14:ligatures w14:val="none"/>
        </w:rPr>
        <w:t xml:space="preserve"> two (2)</w:t>
      </w:r>
      <w:r w:rsidR="00CB27AC" w:rsidRPr="00735538">
        <w:rPr>
          <w:rFonts w:ascii="Verdana" w:eastAsia="MS Mincho" w:hAnsi="Verdana" w:cs="Arial"/>
          <w:color w:val="000000"/>
          <w:kern w:val="0"/>
          <w:lang w:val="en-GB" w:eastAsia="en-GB"/>
          <w14:ligatures w14:val="none"/>
        </w:rPr>
        <w:t xml:space="preserve"> years</w:t>
      </w:r>
      <w:r w:rsidRPr="00735538">
        <w:rPr>
          <w:rFonts w:ascii="Verdana" w:eastAsia="MS Mincho" w:hAnsi="Verdana" w:cs="Arial"/>
          <w:color w:val="000000"/>
          <w:kern w:val="0"/>
          <w:lang w:val="en-GB" w:eastAsia="en-GB"/>
          <w14:ligatures w14:val="none"/>
        </w:rPr>
        <w:t>.</w:t>
      </w:r>
    </w:p>
    <w:p w14:paraId="3A2FBEB4" w14:textId="1DE1F9D2" w:rsidR="001F1F60" w:rsidRPr="00735538" w:rsidRDefault="001F1F60" w:rsidP="001F1F60">
      <w:pPr>
        <w:numPr>
          <w:ilvl w:val="0"/>
          <w:numId w:val="9"/>
        </w:numPr>
        <w:spacing w:afterLines="120" w:after="288" w:line="300" w:lineRule="auto"/>
        <w:ind w:left="709" w:hanging="709"/>
        <w:contextualSpacing/>
        <w:jc w:val="both"/>
        <w:rPr>
          <w:rFonts w:ascii="Verdana" w:eastAsia="MS Mincho" w:hAnsi="Verdana" w:cs="Arial"/>
          <w:color w:val="000000"/>
          <w:kern w:val="0"/>
          <w:lang w:val="en-GB" w:eastAsia="en-GB"/>
          <w14:ligatures w14:val="none"/>
        </w:rPr>
      </w:pPr>
      <w:r w:rsidRPr="00735538">
        <w:rPr>
          <w:rFonts w:ascii="Verdana" w:eastAsia="MS Mincho" w:hAnsi="Verdana" w:cs="Arial"/>
          <w:color w:val="000000"/>
          <w:kern w:val="0"/>
          <w:lang w:val="en-GB" w:eastAsia="en-GB"/>
          <w14:ligatures w14:val="none"/>
        </w:rPr>
        <w:t xml:space="preserve">If, however there is a change of member by </w:t>
      </w:r>
      <w:r w:rsidR="001842BA" w:rsidRPr="00735538">
        <w:rPr>
          <w:rFonts w:ascii="Verdana" w:eastAsia="MS Mincho" w:hAnsi="Verdana" w:cs="Arial"/>
          <w:color w:val="000000"/>
          <w:kern w:val="0"/>
          <w:lang w:val="en-GB" w:eastAsia="en-GB"/>
          <w14:ligatures w14:val="none"/>
        </w:rPr>
        <w:t>a</w:t>
      </w:r>
      <w:r w:rsidRPr="00735538">
        <w:rPr>
          <w:rFonts w:ascii="Verdana" w:eastAsia="MS Mincho" w:hAnsi="Verdana" w:cs="Arial"/>
          <w:color w:val="000000"/>
          <w:kern w:val="0"/>
          <w:lang w:val="en-GB" w:eastAsia="en-GB"/>
          <w14:ligatures w14:val="none"/>
        </w:rPr>
        <w:t xml:space="preserve"> participating State, the latter shall notify the </w:t>
      </w:r>
      <w:r w:rsidR="00CE4718" w:rsidRPr="00735538">
        <w:rPr>
          <w:rFonts w:ascii="Verdana" w:eastAsia="MS Mincho" w:hAnsi="Verdana" w:cs="Arial"/>
          <w:color w:val="000000"/>
          <w:kern w:val="0"/>
          <w:lang w:val="en-GB" w:eastAsia="en-GB"/>
          <w14:ligatures w14:val="none"/>
        </w:rPr>
        <w:t>IOC</w:t>
      </w:r>
      <w:r w:rsidRPr="00735538">
        <w:rPr>
          <w:rFonts w:ascii="Verdana" w:eastAsia="MS Mincho" w:hAnsi="Verdana" w:cs="Arial"/>
          <w:color w:val="000000"/>
          <w:kern w:val="0"/>
          <w:lang w:val="en-GB" w:eastAsia="en-GB"/>
          <w14:ligatures w14:val="none"/>
        </w:rPr>
        <w:t xml:space="preserve"> to accommodate the new </w:t>
      </w:r>
      <w:r w:rsidR="00CB27AC" w:rsidRPr="00735538">
        <w:rPr>
          <w:rFonts w:ascii="Verdana" w:eastAsia="MS Mincho" w:hAnsi="Verdana" w:cs="Arial"/>
          <w:color w:val="000000"/>
          <w:kern w:val="0"/>
          <w:lang w:val="en-GB" w:eastAsia="en-GB"/>
          <w14:ligatures w14:val="none"/>
        </w:rPr>
        <w:t>nominee</w:t>
      </w:r>
      <w:r w:rsidRPr="00735538">
        <w:rPr>
          <w:rFonts w:ascii="Verdana" w:eastAsia="MS Mincho" w:hAnsi="Verdana" w:cs="Arial"/>
          <w:color w:val="000000"/>
          <w:kern w:val="0"/>
          <w:lang w:val="en-GB" w:eastAsia="en-GB"/>
          <w14:ligatures w14:val="none"/>
        </w:rPr>
        <w:t>.</w:t>
      </w:r>
    </w:p>
    <w:p w14:paraId="07626C79" w14:textId="77777777" w:rsidR="00CB27AC" w:rsidRPr="00735538" w:rsidRDefault="00CB27AC" w:rsidP="00CB27AC">
      <w:pPr>
        <w:numPr>
          <w:ilvl w:val="0"/>
          <w:numId w:val="9"/>
        </w:numPr>
        <w:spacing w:afterLines="120" w:after="288" w:line="300" w:lineRule="auto"/>
        <w:ind w:left="709" w:hanging="709"/>
        <w:contextualSpacing/>
        <w:jc w:val="both"/>
        <w:rPr>
          <w:rFonts w:ascii="Verdana" w:eastAsia="MS Mincho" w:hAnsi="Verdana" w:cs="Arial"/>
          <w:color w:val="000000"/>
          <w:kern w:val="0"/>
          <w:lang w:val="en-GB" w:eastAsia="en-GB"/>
          <w14:ligatures w14:val="none"/>
        </w:rPr>
      </w:pPr>
      <w:r w:rsidRPr="00735538">
        <w:rPr>
          <w:rFonts w:ascii="Verdana" w:eastAsia="MS Mincho" w:hAnsi="Verdana" w:cs="Arial"/>
          <w:color w:val="000000"/>
          <w:kern w:val="0"/>
          <w:lang w:val="en-GB" w:eastAsia="en-GB"/>
          <w14:ligatures w14:val="none"/>
        </w:rPr>
        <w:t>Renomination by participating states shall take place at least one month before the end of the two years term.</w:t>
      </w:r>
    </w:p>
    <w:bookmarkEnd w:id="3"/>
    <w:p w14:paraId="54B3BFAE" w14:textId="77777777" w:rsidR="001F1F60" w:rsidRPr="00735538" w:rsidRDefault="001F1F60" w:rsidP="001F1F60">
      <w:pPr>
        <w:spacing w:after="120" w:line="300" w:lineRule="auto"/>
        <w:jc w:val="both"/>
        <w:rPr>
          <w:rFonts w:ascii="Verdana" w:eastAsia="MS Mincho" w:hAnsi="Verdana" w:cs="Calibri"/>
          <w:color w:val="000000"/>
          <w:kern w:val="0"/>
          <w:lang w:val="en-GB" w:eastAsia="en-GB"/>
          <w14:ligatures w14:val="none"/>
        </w:rPr>
      </w:pPr>
    </w:p>
    <w:p w14:paraId="0ECD4A35" w14:textId="77777777" w:rsidR="001F1F60" w:rsidRPr="00735538" w:rsidRDefault="001F1F60" w:rsidP="001F1F60">
      <w:pPr>
        <w:numPr>
          <w:ilvl w:val="0"/>
          <w:numId w:val="4"/>
        </w:numPr>
        <w:spacing w:afterLines="50" w:after="120" w:line="300" w:lineRule="auto"/>
        <w:ind w:left="709" w:hanging="709"/>
        <w:contextualSpacing/>
        <w:jc w:val="both"/>
        <w:rPr>
          <w:rFonts w:ascii="Verdana" w:eastAsia="MS Mincho" w:hAnsi="Verdana" w:cs="Arial"/>
          <w:b/>
          <w:bCs/>
          <w:color w:val="000000"/>
          <w:kern w:val="0"/>
          <w:lang w:val="en-GB" w:eastAsia="en-GB"/>
          <w14:ligatures w14:val="none"/>
        </w:rPr>
      </w:pPr>
      <w:r w:rsidRPr="00735538">
        <w:rPr>
          <w:rFonts w:ascii="Verdana" w:eastAsia="MS Mincho" w:hAnsi="Verdana" w:cs="Arial"/>
          <w:b/>
          <w:bCs/>
          <w:color w:val="000000"/>
          <w:kern w:val="0"/>
          <w:lang w:val="en-GB" w:eastAsia="en-GB"/>
          <w14:ligatures w14:val="none"/>
        </w:rPr>
        <w:t>OBJECTIVES</w:t>
      </w:r>
    </w:p>
    <w:p w14:paraId="74A49E7B" w14:textId="3BCAB3BC" w:rsidR="001F1F60" w:rsidRPr="00735538" w:rsidRDefault="001F1F60" w:rsidP="001F1F60">
      <w:pPr>
        <w:spacing w:afterLines="120" w:after="288" w:line="300" w:lineRule="auto"/>
        <w:contextualSpacing/>
        <w:jc w:val="both"/>
        <w:rPr>
          <w:rFonts w:ascii="Verdana" w:eastAsia="MS Mincho" w:hAnsi="Verdana" w:cs="Arial"/>
          <w:color w:val="000000"/>
          <w:kern w:val="0"/>
          <w:lang w:val="en-GB" w:eastAsia="en-GB"/>
          <w14:ligatures w14:val="none"/>
        </w:rPr>
      </w:pPr>
      <w:r w:rsidRPr="00735538">
        <w:rPr>
          <w:rFonts w:ascii="Verdana" w:eastAsia="MS Mincho" w:hAnsi="Verdana" w:cs="Arial"/>
          <w:color w:val="000000"/>
          <w:kern w:val="0"/>
          <w:lang w:val="en-GB" w:eastAsia="en-GB"/>
          <w14:ligatures w14:val="none"/>
        </w:rPr>
        <w:t>The objectives of the RCU are to develop and implement</w:t>
      </w:r>
      <w:r w:rsidR="001842BA" w:rsidRPr="00735538">
        <w:rPr>
          <w:rFonts w:ascii="Verdana" w:eastAsia="MS Mincho" w:hAnsi="Verdana" w:cs="Arial"/>
          <w:color w:val="000000"/>
          <w:kern w:val="0"/>
          <w:lang w:val="en-GB" w:eastAsia="en-GB"/>
          <w14:ligatures w14:val="none"/>
        </w:rPr>
        <w:t xml:space="preserve"> and manage</w:t>
      </w:r>
      <w:r w:rsidRPr="00735538">
        <w:rPr>
          <w:rFonts w:ascii="Verdana" w:eastAsia="MS Mincho" w:hAnsi="Verdana" w:cs="Arial"/>
          <w:color w:val="000000"/>
          <w:kern w:val="0"/>
          <w:lang w:val="en-GB" w:eastAsia="en-GB"/>
          <w14:ligatures w14:val="none"/>
        </w:rPr>
        <w:t xml:space="preserve"> MCS activities </w:t>
      </w:r>
      <w:r w:rsidR="001842BA" w:rsidRPr="00735538">
        <w:rPr>
          <w:rFonts w:ascii="Verdana" w:eastAsia="MS Mincho" w:hAnsi="Verdana" w:cs="Arial"/>
          <w:color w:val="000000"/>
          <w:kern w:val="0"/>
          <w:lang w:val="en-GB" w:eastAsia="en-GB"/>
          <w14:ligatures w14:val="none"/>
        </w:rPr>
        <w:t>of the PRSP/RFMCSOC to</w:t>
      </w:r>
      <w:r w:rsidRPr="00735538">
        <w:rPr>
          <w:rFonts w:ascii="Verdana" w:eastAsia="MS Mincho" w:hAnsi="Verdana" w:cs="Arial"/>
          <w:color w:val="000000"/>
          <w:kern w:val="0"/>
          <w:lang w:val="en-GB" w:eastAsia="en-GB"/>
          <w14:ligatures w14:val="none"/>
        </w:rPr>
        <w:t xml:space="preserve"> improv</w:t>
      </w:r>
      <w:r w:rsidR="001842BA" w:rsidRPr="00735538">
        <w:rPr>
          <w:rFonts w:ascii="Verdana" w:eastAsia="MS Mincho" w:hAnsi="Verdana" w:cs="Arial"/>
          <w:color w:val="000000"/>
          <w:kern w:val="0"/>
          <w:lang w:val="en-GB" w:eastAsia="en-GB"/>
          <w14:ligatures w14:val="none"/>
        </w:rPr>
        <w:t>e</w:t>
      </w:r>
      <w:r w:rsidRPr="00735538">
        <w:rPr>
          <w:rFonts w:ascii="Verdana" w:eastAsia="MS Mincho" w:hAnsi="Verdana" w:cs="Arial"/>
          <w:color w:val="000000"/>
          <w:kern w:val="0"/>
          <w:lang w:val="en-GB" w:eastAsia="en-GB"/>
          <w14:ligatures w14:val="none"/>
        </w:rPr>
        <w:t xml:space="preserve"> compliance with the relevant Conservation and Management Measures (CMMs) of RFMOs</w:t>
      </w:r>
      <w:r w:rsidR="00FF48DB" w:rsidRPr="00735538">
        <w:rPr>
          <w:rFonts w:ascii="Verdana" w:eastAsia="MS Mincho" w:hAnsi="Verdana" w:cs="Arial"/>
          <w:color w:val="000000"/>
          <w:kern w:val="0"/>
          <w:lang w:val="en-GB" w:eastAsia="en-GB"/>
          <w14:ligatures w14:val="none"/>
        </w:rPr>
        <w:t>, national legislations</w:t>
      </w:r>
      <w:r w:rsidRPr="00735538">
        <w:rPr>
          <w:rFonts w:ascii="Verdana" w:eastAsia="MS Mincho" w:hAnsi="Verdana" w:cs="Arial"/>
          <w:color w:val="000000"/>
          <w:kern w:val="0"/>
          <w:lang w:val="en-GB" w:eastAsia="en-GB"/>
          <w14:ligatures w14:val="none"/>
        </w:rPr>
        <w:t xml:space="preserve"> and </w:t>
      </w:r>
      <w:r w:rsidR="00FF48DB" w:rsidRPr="00735538">
        <w:rPr>
          <w:rFonts w:ascii="Verdana" w:eastAsia="MS Mincho" w:hAnsi="Verdana" w:cs="Arial"/>
          <w:color w:val="000000"/>
          <w:kern w:val="0"/>
          <w:lang w:val="en-GB" w:eastAsia="en-GB"/>
          <w14:ligatures w14:val="none"/>
        </w:rPr>
        <w:t>fisheries a</w:t>
      </w:r>
      <w:r w:rsidRPr="00735538">
        <w:rPr>
          <w:rFonts w:ascii="Verdana" w:eastAsia="MS Mincho" w:hAnsi="Verdana" w:cs="Arial"/>
          <w:color w:val="000000"/>
          <w:kern w:val="0"/>
          <w:lang w:val="en-GB" w:eastAsia="en-GB"/>
          <w14:ligatures w14:val="none"/>
        </w:rPr>
        <w:t>greements for sustainable exploitation of the fishery resources</w:t>
      </w:r>
      <w:r w:rsidR="001842BA" w:rsidRPr="00735538">
        <w:rPr>
          <w:rFonts w:ascii="Verdana" w:eastAsia="MS Mincho" w:hAnsi="Verdana" w:cs="Arial"/>
          <w:color w:val="000000"/>
          <w:kern w:val="0"/>
          <w:lang w:val="en-GB" w:eastAsia="en-GB"/>
          <w14:ligatures w14:val="none"/>
        </w:rPr>
        <w:t>. In doing so prevent, deter and eliminate IUU fishing in the participating states zone of cooperation and beyond.</w:t>
      </w:r>
    </w:p>
    <w:p w14:paraId="1691474E" w14:textId="2350FAD2" w:rsidR="00CE4718" w:rsidRPr="00735538" w:rsidRDefault="00CE4718" w:rsidP="00CE4718">
      <w:pPr>
        <w:spacing w:afterLines="50" w:after="120" w:line="300" w:lineRule="auto"/>
        <w:contextualSpacing/>
        <w:jc w:val="both"/>
        <w:rPr>
          <w:rFonts w:ascii="Verdana" w:eastAsia="MS Mincho" w:hAnsi="Verdana" w:cs="Arial"/>
          <w:b/>
          <w:bCs/>
          <w:color w:val="000000"/>
          <w:kern w:val="0"/>
          <w:lang w:val="en-GB" w:eastAsia="en-GB"/>
          <w14:ligatures w14:val="none"/>
        </w:rPr>
      </w:pPr>
    </w:p>
    <w:p w14:paraId="1C30841E" w14:textId="50697475" w:rsidR="001F1F60" w:rsidRPr="00735538" w:rsidRDefault="00CB27AC" w:rsidP="00CE4718">
      <w:pPr>
        <w:spacing w:afterLines="50" w:after="120" w:line="300" w:lineRule="auto"/>
        <w:contextualSpacing/>
        <w:jc w:val="both"/>
        <w:rPr>
          <w:rFonts w:ascii="Verdana" w:eastAsia="MS Mincho" w:hAnsi="Verdana" w:cs="Arial"/>
          <w:b/>
          <w:bCs/>
          <w:color w:val="000000"/>
          <w:kern w:val="0"/>
          <w:lang w:val="en-GB" w:eastAsia="en-GB"/>
          <w14:ligatures w14:val="none"/>
        </w:rPr>
      </w:pPr>
      <w:r w:rsidRPr="00735538">
        <w:rPr>
          <w:rFonts w:ascii="Verdana" w:eastAsia="MS Mincho" w:hAnsi="Verdana" w:cs="Arial"/>
          <w:b/>
          <w:bCs/>
          <w:color w:val="000000"/>
          <w:kern w:val="0"/>
          <w:lang w:val="en-GB" w:eastAsia="en-GB"/>
          <w14:ligatures w14:val="none"/>
        </w:rPr>
        <w:t>5</w:t>
      </w:r>
      <w:r w:rsidRPr="00735538">
        <w:rPr>
          <w:rFonts w:ascii="Verdana" w:eastAsia="MS Mincho" w:hAnsi="Verdana" w:cs="Arial"/>
          <w:b/>
          <w:bCs/>
          <w:color w:val="000000"/>
          <w:kern w:val="0"/>
          <w:lang w:val="en-GB" w:eastAsia="en-GB"/>
          <w14:ligatures w14:val="none"/>
        </w:rPr>
        <w:tab/>
      </w:r>
      <w:r w:rsidR="001F1F60" w:rsidRPr="00735538">
        <w:rPr>
          <w:rFonts w:ascii="Verdana" w:eastAsia="MS Mincho" w:hAnsi="Verdana" w:cs="Arial"/>
          <w:b/>
          <w:bCs/>
          <w:color w:val="000000"/>
          <w:kern w:val="0"/>
          <w:lang w:val="en-GB" w:eastAsia="en-GB"/>
          <w14:ligatures w14:val="none"/>
        </w:rPr>
        <w:t>FUNCTIONS</w:t>
      </w:r>
    </w:p>
    <w:p w14:paraId="6C5FC019" w14:textId="77777777" w:rsidR="00A20564" w:rsidRPr="00735538" w:rsidRDefault="00A20564" w:rsidP="00A20564">
      <w:pPr>
        <w:spacing w:afterLines="120" w:after="288" w:line="300" w:lineRule="auto"/>
        <w:contextualSpacing/>
        <w:jc w:val="both"/>
        <w:rPr>
          <w:rFonts w:ascii="Verdana" w:eastAsia="MS Mincho" w:hAnsi="Verdana" w:cs="Arial"/>
          <w:color w:val="000000"/>
          <w:kern w:val="0"/>
          <w:lang w:val="en-GB" w:eastAsia="en-GB"/>
          <w14:ligatures w14:val="none"/>
        </w:rPr>
      </w:pPr>
      <w:r w:rsidRPr="00735538">
        <w:rPr>
          <w:rFonts w:ascii="Verdana" w:eastAsia="MS Mincho" w:hAnsi="Verdana" w:cs="Arial"/>
          <w:color w:val="000000"/>
          <w:kern w:val="0"/>
          <w:lang w:val="en-GB" w:eastAsia="en-GB"/>
          <w14:ligatures w14:val="none"/>
        </w:rPr>
        <w:t>The RCU will have to rely on the work of operational centres of participating States (operators only) in order to define the chronology of the various actions and plans, and decide on the choice of actions. In practice, the RCU should be able to use the facilities offered by an operational centre with facilities for communication and monitoring of the action of the States at sea (protected radio communications in particular).  This unit must have all the necessary mandates from the authorities of their countries.</w:t>
      </w:r>
    </w:p>
    <w:p w14:paraId="3D519619" w14:textId="77777777" w:rsidR="001F1F60" w:rsidRPr="00735538" w:rsidRDefault="001F1F60" w:rsidP="001F1F60">
      <w:pPr>
        <w:spacing w:afterLines="120" w:after="288" w:line="300" w:lineRule="auto"/>
        <w:contextualSpacing/>
        <w:jc w:val="both"/>
        <w:rPr>
          <w:rFonts w:ascii="Verdana" w:eastAsia="MS Mincho" w:hAnsi="Verdana" w:cs="Arial"/>
          <w:color w:val="000000"/>
          <w:kern w:val="0"/>
          <w:lang w:val="en-GB" w:eastAsia="en-GB"/>
          <w14:ligatures w14:val="none"/>
        </w:rPr>
      </w:pPr>
    </w:p>
    <w:p w14:paraId="26C190C2" w14:textId="06238368" w:rsidR="001F1F60" w:rsidRPr="00735538" w:rsidRDefault="00A20564" w:rsidP="00E06E3C">
      <w:pPr>
        <w:spacing w:afterLines="120" w:after="288" w:line="300" w:lineRule="auto"/>
        <w:contextualSpacing/>
        <w:jc w:val="both"/>
        <w:rPr>
          <w:rFonts w:ascii="Verdana" w:eastAsia="MS Mincho" w:hAnsi="Verdana" w:cs="Arial"/>
          <w:color w:val="000000"/>
          <w:kern w:val="0"/>
          <w:lang w:val="en-GB" w:eastAsia="en-GB"/>
          <w14:ligatures w14:val="none"/>
        </w:rPr>
      </w:pPr>
      <w:r w:rsidRPr="00735538">
        <w:rPr>
          <w:rFonts w:ascii="Verdana" w:eastAsia="MS Mincho" w:hAnsi="Verdana" w:cs="Arial"/>
          <w:color w:val="000000"/>
          <w:kern w:val="0"/>
          <w:lang w:val="en-GB" w:eastAsia="en-GB"/>
          <w14:ligatures w14:val="none"/>
        </w:rPr>
        <w:t>Overall, the mandate of the RCU shall not be limited to, inter alia, ensure that the following relevant issues are addressed:</w:t>
      </w:r>
    </w:p>
    <w:p w14:paraId="6F6DEA76" w14:textId="4F25D263" w:rsidR="00FF48DB" w:rsidRPr="00735538" w:rsidRDefault="001F1F60" w:rsidP="00FF48DB">
      <w:pPr>
        <w:pStyle w:val="ListParagraph"/>
        <w:numPr>
          <w:ilvl w:val="0"/>
          <w:numId w:val="12"/>
        </w:numPr>
        <w:spacing w:afterLines="120" w:after="288" w:line="300" w:lineRule="auto"/>
        <w:jc w:val="both"/>
        <w:rPr>
          <w:rFonts w:ascii="Verdana" w:eastAsia="MS Mincho" w:hAnsi="Verdana" w:cs="Arial"/>
          <w:color w:val="000000"/>
          <w:kern w:val="0"/>
          <w:lang w:val="en-GB" w:eastAsia="en-GB"/>
          <w14:ligatures w14:val="none"/>
        </w:rPr>
      </w:pPr>
      <w:r w:rsidRPr="00735538">
        <w:rPr>
          <w:rFonts w:ascii="Verdana" w:eastAsia="MS Mincho" w:hAnsi="Verdana" w:cs="Arial"/>
          <w:color w:val="000000"/>
          <w:kern w:val="0"/>
          <w:lang w:val="en-GB" w:eastAsia="en-GB"/>
          <w14:ligatures w14:val="none"/>
        </w:rPr>
        <w:t xml:space="preserve">Identify the requirements for effective </w:t>
      </w:r>
      <w:r w:rsidR="00A20564" w:rsidRPr="00735538">
        <w:rPr>
          <w:rFonts w:ascii="Verdana" w:eastAsia="MS Mincho" w:hAnsi="Verdana" w:cs="Arial"/>
          <w:color w:val="000000"/>
          <w:kern w:val="0"/>
          <w:lang w:val="en-GB" w:eastAsia="en-GB"/>
          <w14:ligatures w14:val="none"/>
        </w:rPr>
        <w:t>MCS</w:t>
      </w:r>
      <w:r w:rsidRPr="00735538">
        <w:rPr>
          <w:rFonts w:ascii="Verdana" w:eastAsia="MS Mincho" w:hAnsi="Verdana" w:cs="Arial"/>
          <w:color w:val="000000"/>
          <w:kern w:val="0"/>
          <w:lang w:val="en-GB" w:eastAsia="en-GB"/>
          <w14:ligatures w14:val="none"/>
        </w:rPr>
        <w:t xml:space="preserve"> in the EEZs of the participating States;</w:t>
      </w:r>
    </w:p>
    <w:p w14:paraId="7672DFCE" w14:textId="77777777" w:rsidR="00E06E3C" w:rsidRPr="00735538" w:rsidRDefault="00E06E3C" w:rsidP="00E06E3C">
      <w:pPr>
        <w:pStyle w:val="ListParagraph"/>
        <w:numPr>
          <w:ilvl w:val="0"/>
          <w:numId w:val="12"/>
        </w:numPr>
        <w:rPr>
          <w:rFonts w:ascii="Verdana" w:eastAsia="MS Mincho" w:hAnsi="Verdana" w:cs="Arial"/>
          <w:color w:val="000000"/>
          <w:kern w:val="0"/>
          <w:lang w:val="en-GB" w:eastAsia="en-GB"/>
          <w14:ligatures w14:val="none"/>
        </w:rPr>
      </w:pPr>
      <w:r w:rsidRPr="00735538">
        <w:rPr>
          <w:rFonts w:ascii="Verdana" w:eastAsia="MS Mincho" w:hAnsi="Verdana" w:cs="Arial"/>
          <w:color w:val="000000"/>
          <w:kern w:val="0"/>
          <w:lang w:val="en-GB" w:eastAsia="en-GB"/>
          <w14:ligatures w14:val="none"/>
        </w:rPr>
        <w:t>Develop and update Standard Operating Procedure for activities being undertaken;</w:t>
      </w:r>
    </w:p>
    <w:p w14:paraId="6840AEF6" w14:textId="5F11F661" w:rsidR="00FF48DB" w:rsidRPr="00735538" w:rsidRDefault="001F1F60" w:rsidP="00FF48DB">
      <w:pPr>
        <w:pStyle w:val="ListParagraph"/>
        <w:numPr>
          <w:ilvl w:val="0"/>
          <w:numId w:val="12"/>
        </w:numPr>
        <w:spacing w:afterLines="120" w:after="288" w:line="300" w:lineRule="auto"/>
        <w:jc w:val="both"/>
        <w:rPr>
          <w:rFonts w:ascii="Verdana" w:eastAsia="MS Mincho" w:hAnsi="Verdana" w:cs="Arial"/>
          <w:color w:val="000000"/>
          <w:kern w:val="0"/>
          <w:lang w:val="en-GB" w:eastAsia="en-GB"/>
          <w14:ligatures w14:val="none"/>
        </w:rPr>
      </w:pPr>
      <w:r w:rsidRPr="00735538">
        <w:rPr>
          <w:rFonts w:ascii="Verdana" w:eastAsia="MS Mincho" w:hAnsi="Verdana" w:cs="Arial"/>
          <w:color w:val="000000"/>
          <w:kern w:val="0"/>
          <w:lang w:val="en-GB" w:eastAsia="en-GB"/>
          <w14:ligatures w14:val="none"/>
        </w:rPr>
        <w:t xml:space="preserve">Plan aerial/sea </w:t>
      </w:r>
      <w:r w:rsidR="00FF48DB" w:rsidRPr="00735538">
        <w:rPr>
          <w:rFonts w:ascii="Verdana" w:eastAsia="MS Mincho" w:hAnsi="Verdana" w:cs="Arial"/>
          <w:color w:val="000000"/>
          <w:kern w:val="0"/>
          <w:lang w:val="en-GB" w:eastAsia="en-GB"/>
          <w14:ligatures w14:val="none"/>
        </w:rPr>
        <w:t xml:space="preserve">joint </w:t>
      </w:r>
      <w:r w:rsidRPr="00735538">
        <w:rPr>
          <w:rFonts w:ascii="Verdana" w:eastAsia="MS Mincho" w:hAnsi="Verdana" w:cs="Arial"/>
          <w:color w:val="000000"/>
          <w:kern w:val="0"/>
          <w:lang w:val="en-GB" w:eastAsia="en-GB"/>
          <w14:ligatures w14:val="none"/>
        </w:rPr>
        <w:t xml:space="preserve">patrols based on fishing activities in the region, based on </w:t>
      </w:r>
      <w:r w:rsidR="00FF48DB" w:rsidRPr="00735538">
        <w:rPr>
          <w:rFonts w:ascii="Verdana" w:eastAsia="MS Mincho" w:hAnsi="Verdana" w:cs="Arial"/>
          <w:color w:val="000000"/>
          <w:kern w:val="0"/>
          <w:lang w:val="en-GB" w:eastAsia="en-GB"/>
          <w14:ligatures w14:val="none"/>
        </w:rPr>
        <w:t>available data and intelligence</w:t>
      </w:r>
      <w:r w:rsidR="00E06E3C" w:rsidRPr="00735538">
        <w:rPr>
          <w:rFonts w:ascii="Verdana" w:eastAsia="MS Mincho" w:hAnsi="Verdana" w:cs="Arial"/>
          <w:color w:val="000000"/>
          <w:kern w:val="0"/>
          <w:lang w:val="en-GB" w:eastAsia="en-GB"/>
          <w14:ligatures w14:val="none"/>
        </w:rPr>
        <w:t xml:space="preserve"> as per approved SOPS</w:t>
      </w:r>
    </w:p>
    <w:p w14:paraId="066F609A" w14:textId="78D33601" w:rsidR="00A20564" w:rsidRPr="00735538" w:rsidRDefault="00A20564" w:rsidP="00A20564">
      <w:pPr>
        <w:pStyle w:val="ListParagraph"/>
        <w:numPr>
          <w:ilvl w:val="0"/>
          <w:numId w:val="12"/>
        </w:numPr>
        <w:rPr>
          <w:rFonts w:ascii="Verdana" w:eastAsia="MS Mincho" w:hAnsi="Verdana" w:cs="Arial"/>
          <w:color w:val="000000"/>
          <w:kern w:val="0"/>
          <w:lang w:val="en-GB" w:eastAsia="en-GB"/>
          <w14:ligatures w14:val="none"/>
        </w:rPr>
      </w:pPr>
      <w:r w:rsidRPr="00735538">
        <w:rPr>
          <w:rFonts w:ascii="Verdana" w:eastAsia="MS Mincho" w:hAnsi="Verdana" w:cs="Arial"/>
          <w:color w:val="000000"/>
          <w:kern w:val="0"/>
          <w:lang w:val="en-GB" w:eastAsia="en-GB"/>
          <w14:ligatures w14:val="none"/>
        </w:rPr>
        <w:t xml:space="preserve">responsible for information exchange as per agreed framework for fisheries information sharing and VMS data exchange through the sub-regional VMS.  </w:t>
      </w:r>
    </w:p>
    <w:p w14:paraId="2A7D29F8" w14:textId="0CF34C61" w:rsidR="00FF48DB" w:rsidRPr="00735538" w:rsidRDefault="001F1F60" w:rsidP="00FF48DB">
      <w:pPr>
        <w:pStyle w:val="ListParagraph"/>
        <w:numPr>
          <w:ilvl w:val="0"/>
          <w:numId w:val="12"/>
        </w:numPr>
        <w:spacing w:afterLines="120" w:after="288" w:line="300" w:lineRule="auto"/>
        <w:jc w:val="both"/>
        <w:rPr>
          <w:rFonts w:ascii="Verdana" w:eastAsia="MS Mincho" w:hAnsi="Verdana" w:cs="Arial"/>
          <w:color w:val="000000"/>
          <w:kern w:val="0"/>
          <w:lang w:val="en-GB" w:eastAsia="en-GB"/>
          <w14:ligatures w14:val="none"/>
        </w:rPr>
      </w:pPr>
      <w:r w:rsidRPr="00735538">
        <w:rPr>
          <w:rFonts w:ascii="Verdana" w:eastAsia="MS Mincho" w:hAnsi="Verdana" w:cs="Arial"/>
          <w:color w:val="000000"/>
          <w:kern w:val="0"/>
          <w:lang w:val="en-GB" w:eastAsia="en-GB"/>
          <w14:ligatures w14:val="none"/>
        </w:rPr>
        <w:t xml:space="preserve">The RCU will create platforms for fisheries data sharing and ensuring </w:t>
      </w:r>
      <w:r w:rsidR="00A20564" w:rsidRPr="00735538">
        <w:rPr>
          <w:rFonts w:ascii="Verdana" w:eastAsia="MS Mincho" w:hAnsi="Verdana" w:cs="Arial"/>
          <w:color w:val="000000"/>
          <w:kern w:val="0"/>
          <w:lang w:val="en-GB" w:eastAsia="en-GB"/>
          <w14:ligatures w14:val="none"/>
        </w:rPr>
        <w:t>confidentiality and shall be responsible for development a web base fisheries information exchange system.</w:t>
      </w:r>
    </w:p>
    <w:p w14:paraId="6CC5DB09" w14:textId="67BFDA6C" w:rsidR="00E06E3C" w:rsidRPr="00735538" w:rsidRDefault="00E06E3C" w:rsidP="00E06E3C">
      <w:pPr>
        <w:pStyle w:val="ListParagraph"/>
        <w:numPr>
          <w:ilvl w:val="0"/>
          <w:numId w:val="12"/>
        </w:numPr>
        <w:rPr>
          <w:rFonts w:ascii="Verdana" w:eastAsia="MS Mincho" w:hAnsi="Verdana" w:cs="Arial"/>
          <w:color w:val="000000"/>
          <w:kern w:val="0"/>
          <w:lang w:val="en-GB" w:eastAsia="en-GB"/>
          <w14:ligatures w14:val="none"/>
        </w:rPr>
      </w:pPr>
      <w:r w:rsidRPr="00735538">
        <w:rPr>
          <w:rFonts w:ascii="Verdana" w:eastAsia="MS Mincho" w:hAnsi="Verdana" w:cs="Arial"/>
          <w:color w:val="000000"/>
          <w:kern w:val="0"/>
          <w:lang w:val="en-GB" w:eastAsia="en-GB"/>
          <w14:ligatures w14:val="none"/>
        </w:rPr>
        <w:t>Develop risk analysis methodology;</w:t>
      </w:r>
    </w:p>
    <w:p w14:paraId="23066FE6" w14:textId="500C0D7E" w:rsidR="00A20564" w:rsidRPr="00735538" w:rsidRDefault="00A20564" w:rsidP="00A20564">
      <w:pPr>
        <w:pStyle w:val="ListParagraph"/>
        <w:numPr>
          <w:ilvl w:val="0"/>
          <w:numId w:val="12"/>
        </w:numPr>
        <w:rPr>
          <w:rFonts w:ascii="Verdana" w:eastAsia="MS Mincho" w:hAnsi="Verdana" w:cs="Arial"/>
          <w:color w:val="000000"/>
          <w:kern w:val="0"/>
          <w:lang w:val="en-GB" w:eastAsia="en-GB"/>
          <w14:ligatures w14:val="none"/>
        </w:rPr>
      </w:pPr>
      <w:r w:rsidRPr="00735538">
        <w:rPr>
          <w:rFonts w:ascii="Verdana" w:eastAsia="MS Mincho" w:hAnsi="Verdana" w:cs="Arial"/>
          <w:color w:val="000000"/>
          <w:kern w:val="0"/>
          <w:lang w:val="en-GB" w:eastAsia="en-GB"/>
          <w14:ligatures w14:val="none"/>
        </w:rPr>
        <w:t>responsible to carry out risk analysis as per adopted risk analysis methodology to detect possible IUU fishing activities and draw lists of suspected high risk fishing vessels.</w:t>
      </w:r>
    </w:p>
    <w:p w14:paraId="1EE62206" w14:textId="77777777" w:rsidR="00A237D9" w:rsidRPr="00735538" w:rsidRDefault="001F1F60" w:rsidP="00A237D9">
      <w:pPr>
        <w:pStyle w:val="ListParagraph"/>
        <w:numPr>
          <w:ilvl w:val="0"/>
          <w:numId w:val="12"/>
        </w:numPr>
        <w:spacing w:afterLines="120" w:after="288" w:line="300" w:lineRule="auto"/>
        <w:jc w:val="both"/>
        <w:rPr>
          <w:rFonts w:ascii="Verdana" w:eastAsia="MS Mincho" w:hAnsi="Verdana" w:cs="Arial"/>
          <w:color w:val="000000"/>
          <w:kern w:val="0"/>
          <w:lang w:val="en-GB" w:eastAsia="en-GB"/>
          <w14:ligatures w14:val="none"/>
        </w:rPr>
      </w:pPr>
      <w:r w:rsidRPr="00735538">
        <w:rPr>
          <w:rFonts w:ascii="Verdana" w:eastAsia="MS Mincho" w:hAnsi="Verdana" w:cs="Arial"/>
          <w:color w:val="000000"/>
          <w:kern w:val="0"/>
          <w:lang w:val="en-GB" w:eastAsia="en-GB"/>
          <w14:ligatures w14:val="none"/>
        </w:rPr>
        <w:t xml:space="preserve">The RCU will be responsible for </w:t>
      </w:r>
      <w:r w:rsidR="00FF48DB" w:rsidRPr="00735538">
        <w:rPr>
          <w:rFonts w:ascii="Verdana" w:eastAsia="MS Mincho" w:hAnsi="Verdana" w:cs="Arial"/>
          <w:color w:val="000000"/>
          <w:kern w:val="0"/>
          <w:lang w:val="en-GB" w:eastAsia="en-GB"/>
          <w14:ligatures w14:val="none"/>
        </w:rPr>
        <w:t xml:space="preserve">regional operational </w:t>
      </w:r>
      <w:r w:rsidRPr="00735538">
        <w:rPr>
          <w:rFonts w:ascii="Verdana" w:eastAsia="MS Mincho" w:hAnsi="Verdana" w:cs="Arial"/>
          <w:color w:val="000000"/>
          <w:kern w:val="0"/>
          <w:lang w:val="en-GB" w:eastAsia="en-GB"/>
          <w14:ligatures w14:val="none"/>
        </w:rPr>
        <w:t>coordination and to ensure activities at operational level while decision taking will be entrusted at higher levels;</w:t>
      </w:r>
    </w:p>
    <w:p w14:paraId="7A3B2C8F" w14:textId="1D63B42B" w:rsidR="00A237D9" w:rsidRPr="00735538" w:rsidRDefault="00E06E3C" w:rsidP="00E06E3C">
      <w:pPr>
        <w:pStyle w:val="ListParagraph"/>
        <w:numPr>
          <w:ilvl w:val="0"/>
          <w:numId w:val="12"/>
        </w:numPr>
        <w:rPr>
          <w:rFonts w:ascii="Verdana" w:eastAsia="MS Mincho" w:hAnsi="Verdana" w:cs="Arial"/>
          <w:color w:val="000000"/>
          <w:kern w:val="0"/>
          <w:lang w:val="en-GB" w:eastAsia="en-GB"/>
          <w14:ligatures w14:val="none"/>
        </w:rPr>
      </w:pPr>
      <w:r w:rsidRPr="00735538">
        <w:rPr>
          <w:rFonts w:ascii="Verdana" w:eastAsia="MS Mincho" w:hAnsi="Verdana" w:cs="Arial"/>
          <w:color w:val="000000"/>
          <w:kern w:val="0"/>
          <w:lang w:val="en-GB" w:eastAsia="en-GB"/>
          <w14:ligatures w14:val="none"/>
        </w:rPr>
        <w:t>shall coordinate activities of the Observer Working Group for the development and implementation of collaborative Observer activities and thereby improve the catch and effort data collection and compliance with the relevant Conservation and Management Measures (CMMs) of RFMOs and fisheries agreements.</w:t>
      </w:r>
    </w:p>
    <w:p w14:paraId="5448D599" w14:textId="77777777" w:rsidR="00A237D9" w:rsidRPr="00735538" w:rsidRDefault="001F1F60" w:rsidP="00A237D9">
      <w:pPr>
        <w:pStyle w:val="ListParagraph"/>
        <w:numPr>
          <w:ilvl w:val="0"/>
          <w:numId w:val="12"/>
        </w:numPr>
        <w:spacing w:afterLines="120" w:after="288" w:line="300" w:lineRule="auto"/>
        <w:jc w:val="both"/>
        <w:rPr>
          <w:rFonts w:ascii="Verdana" w:eastAsia="MS Mincho" w:hAnsi="Verdana" w:cs="Arial"/>
          <w:color w:val="000000"/>
          <w:kern w:val="0"/>
          <w:lang w:val="en-GB" w:eastAsia="en-GB"/>
          <w14:ligatures w14:val="none"/>
        </w:rPr>
      </w:pPr>
      <w:r w:rsidRPr="00735538">
        <w:rPr>
          <w:rFonts w:ascii="Verdana" w:eastAsia="MS Mincho" w:hAnsi="Verdana" w:cs="Arial"/>
          <w:color w:val="000000"/>
          <w:kern w:val="0"/>
          <w:lang w:val="en-GB" w:eastAsia="en-GB"/>
          <w14:ligatures w14:val="none"/>
        </w:rPr>
        <w:t>Develop any other tools that may be agreed by the RCU and approved by the ERCU;</w:t>
      </w:r>
    </w:p>
    <w:p w14:paraId="392133AD" w14:textId="42FAAE28" w:rsidR="00A237D9" w:rsidRPr="00735538" w:rsidRDefault="001F1F60" w:rsidP="00A237D9">
      <w:pPr>
        <w:pStyle w:val="ListParagraph"/>
        <w:numPr>
          <w:ilvl w:val="0"/>
          <w:numId w:val="12"/>
        </w:numPr>
        <w:spacing w:afterLines="120" w:after="288" w:line="300" w:lineRule="auto"/>
        <w:jc w:val="both"/>
        <w:rPr>
          <w:rFonts w:ascii="Verdana" w:eastAsia="MS Mincho" w:hAnsi="Verdana" w:cs="Arial"/>
          <w:color w:val="000000"/>
          <w:kern w:val="0"/>
          <w:lang w:val="en-GB" w:eastAsia="en-GB"/>
          <w14:ligatures w14:val="none"/>
        </w:rPr>
      </w:pPr>
      <w:r w:rsidRPr="00735538">
        <w:rPr>
          <w:rFonts w:ascii="Verdana" w:eastAsia="MS Mincho" w:hAnsi="Verdana" w:cs="Arial"/>
          <w:color w:val="000000"/>
          <w:kern w:val="0"/>
          <w:lang w:val="en-GB" w:eastAsia="en-GB"/>
          <w14:ligatures w14:val="none"/>
        </w:rPr>
        <w:t xml:space="preserve">Collaborate with other </w:t>
      </w:r>
      <w:r w:rsidR="00A237D9" w:rsidRPr="00735538">
        <w:rPr>
          <w:rFonts w:ascii="Verdana" w:eastAsia="MS Mincho" w:hAnsi="Verdana" w:cs="Arial"/>
          <w:color w:val="000000"/>
          <w:kern w:val="0"/>
          <w:lang w:val="en-GB" w:eastAsia="en-GB"/>
          <w14:ligatures w14:val="none"/>
        </w:rPr>
        <w:t xml:space="preserve">regional </w:t>
      </w:r>
      <w:r w:rsidRPr="00735538">
        <w:rPr>
          <w:rFonts w:ascii="Verdana" w:eastAsia="MS Mincho" w:hAnsi="Verdana" w:cs="Arial"/>
          <w:color w:val="000000"/>
          <w:kern w:val="0"/>
          <w:lang w:val="en-GB" w:eastAsia="en-GB"/>
          <w14:ligatures w14:val="none"/>
        </w:rPr>
        <w:t>MCS</w:t>
      </w:r>
      <w:r w:rsidR="00E06E3C" w:rsidRPr="00735538">
        <w:rPr>
          <w:rFonts w:ascii="Verdana" w:eastAsia="MS Mincho" w:hAnsi="Verdana" w:cs="Arial"/>
          <w:color w:val="000000"/>
          <w:kern w:val="0"/>
          <w:lang w:val="en-GB" w:eastAsia="en-GB"/>
          <w14:ligatures w14:val="none"/>
        </w:rPr>
        <w:t>, observation</w:t>
      </w:r>
      <w:r w:rsidRPr="00735538">
        <w:rPr>
          <w:rFonts w:ascii="Verdana" w:eastAsia="MS Mincho" w:hAnsi="Verdana" w:cs="Arial"/>
          <w:color w:val="000000"/>
          <w:kern w:val="0"/>
          <w:lang w:val="en-GB" w:eastAsia="en-GB"/>
          <w14:ligatures w14:val="none"/>
        </w:rPr>
        <w:t xml:space="preserve"> and maritime security initiatives in the region and internationally;</w:t>
      </w:r>
    </w:p>
    <w:p w14:paraId="25F81710" w14:textId="0D1D1B9A" w:rsidR="00E06E3C" w:rsidRPr="00735538" w:rsidRDefault="00E06E3C" w:rsidP="00A237D9">
      <w:pPr>
        <w:pStyle w:val="ListParagraph"/>
        <w:numPr>
          <w:ilvl w:val="0"/>
          <w:numId w:val="12"/>
        </w:numPr>
        <w:spacing w:afterLines="120" w:after="288" w:line="300" w:lineRule="auto"/>
        <w:jc w:val="both"/>
        <w:rPr>
          <w:rFonts w:ascii="Verdana" w:eastAsia="MS Mincho" w:hAnsi="Verdana" w:cs="Arial"/>
          <w:color w:val="000000"/>
          <w:kern w:val="0"/>
          <w:lang w:val="en-GB" w:eastAsia="en-GB"/>
          <w14:ligatures w14:val="none"/>
        </w:rPr>
      </w:pPr>
      <w:r w:rsidRPr="00735538">
        <w:rPr>
          <w:rFonts w:ascii="Verdana" w:eastAsia="MS Mincho" w:hAnsi="Verdana" w:cs="Arial"/>
          <w:color w:val="000000"/>
          <w:kern w:val="0"/>
          <w:lang w:val="en-GB" w:eastAsia="en-GB"/>
          <w14:ligatures w14:val="none"/>
        </w:rPr>
        <w:t>Provide capacity building to its participating states</w:t>
      </w:r>
    </w:p>
    <w:p w14:paraId="7B6CA1C3" w14:textId="77777777" w:rsidR="00A237D9" w:rsidRPr="00735538" w:rsidRDefault="001F1F60" w:rsidP="00A237D9">
      <w:pPr>
        <w:pStyle w:val="ListParagraph"/>
        <w:numPr>
          <w:ilvl w:val="0"/>
          <w:numId w:val="12"/>
        </w:numPr>
        <w:spacing w:afterLines="120" w:after="288" w:line="300" w:lineRule="auto"/>
        <w:jc w:val="both"/>
        <w:rPr>
          <w:rFonts w:ascii="Verdana" w:eastAsia="MS Mincho" w:hAnsi="Verdana" w:cs="Arial"/>
          <w:color w:val="000000"/>
          <w:kern w:val="0"/>
          <w:lang w:val="en-GB" w:eastAsia="en-GB"/>
          <w14:ligatures w14:val="none"/>
        </w:rPr>
      </w:pPr>
      <w:r w:rsidRPr="00735538">
        <w:rPr>
          <w:rFonts w:ascii="Verdana" w:eastAsia="MS Mincho" w:hAnsi="Verdana" w:cs="Arial"/>
          <w:color w:val="000000"/>
          <w:kern w:val="0"/>
          <w:lang w:val="en-GB" w:eastAsia="en-GB"/>
          <w14:ligatures w14:val="none"/>
        </w:rPr>
        <w:t xml:space="preserve">Develop annual and multi annual action plans; </w:t>
      </w:r>
    </w:p>
    <w:p w14:paraId="09B074CA" w14:textId="77777777" w:rsidR="00A237D9" w:rsidRPr="00735538" w:rsidRDefault="001F1F60" w:rsidP="00A237D9">
      <w:pPr>
        <w:pStyle w:val="ListParagraph"/>
        <w:numPr>
          <w:ilvl w:val="0"/>
          <w:numId w:val="12"/>
        </w:numPr>
        <w:spacing w:afterLines="120" w:after="288" w:line="300" w:lineRule="auto"/>
        <w:jc w:val="both"/>
        <w:rPr>
          <w:rFonts w:ascii="Verdana" w:eastAsia="MS Mincho" w:hAnsi="Verdana" w:cs="Arial"/>
          <w:color w:val="000000"/>
          <w:kern w:val="0"/>
          <w:lang w:val="en-GB" w:eastAsia="en-GB"/>
          <w14:ligatures w14:val="none"/>
        </w:rPr>
      </w:pPr>
      <w:r w:rsidRPr="00735538">
        <w:rPr>
          <w:rFonts w:ascii="Verdana" w:eastAsia="MS Mincho" w:hAnsi="Verdana" w:cs="Arial"/>
          <w:color w:val="000000"/>
          <w:kern w:val="0"/>
          <w:lang w:val="en-GB" w:eastAsia="en-GB"/>
          <w14:ligatures w14:val="none"/>
        </w:rPr>
        <w:t>Develop annual and multi annual budget and</w:t>
      </w:r>
    </w:p>
    <w:p w14:paraId="21E4C92D" w14:textId="43AAC766" w:rsidR="001F1F60" w:rsidRPr="00735538" w:rsidRDefault="001F1F60" w:rsidP="00A237D9">
      <w:pPr>
        <w:pStyle w:val="ListParagraph"/>
        <w:numPr>
          <w:ilvl w:val="0"/>
          <w:numId w:val="12"/>
        </w:numPr>
        <w:spacing w:afterLines="120" w:after="288" w:line="300" w:lineRule="auto"/>
        <w:jc w:val="both"/>
        <w:rPr>
          <w:rFonts w:ascii="Verdana" w:eastAsia="MS Mincho" w:hAnsi="Verdana" w:cs="Arial"/>
          <w:color w:val="000000"/>
          <w:kern w:val="0"/>
          <w:lang w:val="en-GB" w:eastAsia="en-GB"/>
          <w14:ligatures w14:val="none"/>
        </w:rPr>
      </w:pPr>
      <w:r w:rsidRPr="00735538">
        <w:rPr>
          <w:rFonts w:ascii="Verdana" w:eastAsia="MS Mincho" w:hAnsi="Verdana" w:cs="Arial"/>
          <w:color w:val="000000"/>
          <w:kern w:val="0"/>
          <w:lang w:val="en-GB" w:eastAsia="en-GB"/>
          <w14:ligatures w14:val="none"/>
        </w:rPr>
        <w:lastRenderedPageBreak/>
        <w:t>Advice the ERCU on the acceptance of new participating states and observers.</w:t>
      </w:r>
    </w:p>
    <w:p w14:paraId="61068B6D" w14:textId="77777777" w:rsidR="001F1F60" w:rsidRPr="00735538" w:rsidRDefault="001F1F60" w:rsidP="001F1F60">
      <w:pPr>
        <w:spacing w:after="120" w:line="300" w:lineRule="auto"/>
        <w:jc w:val="both"/>
        <w:rPr>
          <w:rFonts w:ascii="Verdana" w:eastAsia="MS Mincho" w:hAnsi="Verdana" w:cs="Calibri"/>
          <w:color w:val="000000"/>
          <w:kern w:val="0"/>
          <w:lang w:val="en-GB" w:eastAsia="en-GB"/>
          <w14:ligatures w14:val="none"/>
        </w:rPr>
      </w:pPr>
    </w:p>
    <w:p w14:paraId="531FCAC2" w14:textId="3001A08A" w:rsidR="001F1F60" w:rsidRPr="00735538" w:rsidRDefault="001F1F60" w:rsidP="00CB27AC">
      <w:pPr>
        <w:pStyle w:val="ListParagraph"/>
        <w:numPr>
          <w:ilvl w:val="0"/>
          <w:numId w:val="11"/>
        </w:numPr>
        <w:spacing w:afterLines="50" w:after="120" w:line="300" w:lineRule="auto"/>
        <w:ind w:hanging="720"/>
        <w:jc w:val="both"/>
        <w:rPr>
          <w:rFonts w:ascii="Verdana" w:eastAsia="MS Mincho" w:hAnsi="Verdana" w:cs="Arial"/>
          <w:b/>
          <w:bCs/>
          <w:color w:val="000000"/>
          <w:kern w:val="0"/>
          <w:lang w:val="en-GB" w:eastAsia="en-GB"/>
          <w14:ligatures w14:val="none"/>
        </w:rPr>
      </w:pPr>
      <w:r w:rsidRPr="00735538">
        <w:rPr>
          <w:rFonts w:ascii="Verdana" w:eastAsia="MS Mincho" w:hAnsi="Verdana" w:cs="Arial"/>
          <w:b/>
          <w:bCs/>
          <w:color w:val="000000"/>
          <w:kern w:val="0"/>
          <w:lang w:val="en-GB" w:eastAsia="en-GB"/>
          <w14:ligatures w14:val="none"/>
        </w:rPr>
        <w:t>MEETINGS</w:t>
      </w:r>
    </w:p>
    <w:p w14:paraId="37AD50EA" w14:textId="6BF4D7AB" w:rsidR="001842BA" w:rsidRPr="00735538" w:rsidRDefault="001842BA" w:rsidP="001842BA">
      <w:pPr>
        <w:spacing w:afterLines="50" w:after="120" w:line="300" w:lineRule="auto"/>
        <w:jc w:val="both"/>
        <w:rPr>
          <w:rFonts w:ascii="Verdana" w:eastAsia="MS Mincho" w:hAnsi="Verdana" w:cs="Arial"/>
          <w:color w:val="000000"/>
          <w:kern w:val="0"/>
          <w:lang w:val="en-GB" w:eastAsia="en-GB"/>
          <w14:ligatures w14:val="none"/>
        </w:rPr>
      </w:pPr>
      <w:r w:rsidRPr="00735538">
        <w:rPr>
          <w:rFonts w:ascii="Verdana" w:eastAsia="MS Mincho" w:hAnsi="Verdana" w:cs="Arial"/>
          <w:color w:val="000000"/>
          <w:kern w:val="0"/>
          <w:lang w:val="en-GB" w:eastAsia="en-GB"/>
          <w14:ligatures w14:val="none"/>
        </w:rPr>
        <w:t xml:space="preserve">The RCU shall be chaired and Co-Chair by representative of participating States on a rational basis on an annual basis. </w:t>
      </w:r>
    </w:p>
    <w:p w14:paraId="7391E735" w14:textId="3E706A58" w:rsidR="001842BA" w:rsidRPr="00735538" w:rsidRDefault="001842BA" w:rsidP="001842BA">
      <w:pPr>
        <w:spacing w:afterLines="50" w:after="120" w:line="300" w:lineRule="auto"/>
        <w:jc w:val="both"/>
        <w:rPr>
          <w:rFonts w:ascii="Verdana" w:eastAsia="MS Mincho" w:hAnsi="Verdana" w:cs="Arial"/>
          <w:b/>
          <w:bCs/>
          <w:color w:val="000000"/>
          <w:kern w:val="0"/>
          <w:lang w:val="en-GB" w:eastAsia="en-GB"/>
          <w14:ligatures w14:val="none"/>
        </w:rPr>
      </w:pPr>
      <w:r w:rsidRPr="00735538">
        <w:rPr>
          <w:rFonts w:ascii="Verdana" w:eastAsia="MS Mincho" w:hAnsi="Verdana" w:cs="Arial"/>
          <w:color w:val="000000"/>
          <w:kern w:val="0"/>
          <w:lang w:val="en-GB" w:eastAsia="en-GB"/>
          <w14:ligatures w14:val="none"/>
        </w:rPr>
        <w:t>The Assistant MCS Expert of the PRSP/RFMCSOC shall assist the Chairman with the meeting preparation and act as secretary during meetings to record the minute of proceedings.  An assistant secretary may be appointed by the members on a simple majority process to assist the secretary in a meeting</w:t>
      </w:r>
      <w:r w:rsidRPr="00735538">
        <w:rPr>
          <w:rFonts w:ascii="Verdana" w:eastAsia="MS Mincho" w:hAnsi="Verdana" w:cs="Arial"/>
          <w:b/>
          <w:bCs/>
          <w:color w:val="000000"/>
          <w:kern w:val="0"/>
          <w:lang w:val="en-GB" w:eastAsia="en-GB"/>
          <w14:ligatures w14:val="none"/>
        </w:rPr>
        <w:t>.</w:t>
      </w:r>
    </w:p>
    <w:p w14:paraId="747C554D" w14:textId="77777777" w:rsidR="00A237D9" w:rsidRPr="00735538" w:rsidRDefault="001F1F60" w:rsidP="00A237D9">
      <w:pPr>
        <w:numPr>
          <w:ilvl w:val="0"/>
          <w:numId w:val="5"/>
        </w:numPr>
        <w:spacing w:afterLines="120" w:after="288" w:line="300" w:lineRule="auto"/>
        <w:ind w:left="709" w:right="215" w:hanging="283"/>
        <w:contextualSpacing/>
        <w:jc w:val="both"/>
        <w:rPr>
          <w:rFonts w:ascii="Verdana" w:eastAsia="Calibri" w:hAnsi="Verdana" w:cs="Arial"/>
          <w:color w:val="000000"/>
          <w:kern w:val="0"/>
          <w:lang w:val="en-GB" w:eastAsia="en-GB"/>
          <w14:ligatures w14:val="none"/>
        </w:rPr>
      </w:pPr>
      <w:r w:rsidRPr="00735538">
        <w:rPr>
          <w:rFonts w:ascii="Verdana" w:eastAsia="Times New Roman" w:hAnsi="Verdana" w:cs="Arial"/>
          <w:color w:val="000000"/>
          <w:kern w:val="0"/>
          <w:lang w:eastAsia="en-MU"/>
          <w14:ligatures w14:val="none"/>
        </w:rPr>
        <w:t xml:space="preserve">The </w:t>
      </w:r>
      <w:r w:rsidRPr="00735538">
        <w:rPr>
          <w:rFonts w:ascii="Verdana" w:eastAsia="Times New Roman" w:hAnsi="Verdana" w:cs="Arial"/>
          <w:color w:val="000000"/>
          <w:kern w:val="0"/>
          <w:lang w:val="en-GB" w:eastAsia="en-MU"/>
          <w14:ligatures w14:val="none"/>
        </w:rPr>
        <w:t xml:space="preserve">RCU shall </w:t>
      </w:r>
      <w:r w:rsidRPr="00735538">
        <w:rPr>
          <w:rFonts w:ascii="Verdana" w:eastAsia="Times New Roman" w:hAnsi="Verdana" w:cs="Arial"/>
          <w:color w:val="000000"/>
          <w:kern w:val="0"/>
          <w:lang w:eastAsia="en-MU"/>
          <w14:ligatures w14:val="none"/>
        </w:rPr>
        <w:t xml:space="preserve">meet </w:t>
      </w:r>
      <w:r w:rsidRPr="00735538">
        <w:rPr>
          <w:rFonts w:ascii="Verdana" w:eastAsia="Times New Roman" w:hAnsi="Verdana" w:cs="Arial"/>
          <w:color w:val="000000"/>
          <w:kern w:val="0"/>
          <w:lang w:val="en-GB" w:eastAsia="en-MU"/>
          <w14:ligatures w14:val="none"/>
        </w:rPr>
        <w:t>at least three</w:t>
      </w:r>
      <w:r w:rsidRPr="00735538">
        <w:rPr>
          <w:rFonts w:ascii="Verdana" w:eastAsia="Times New Roman" w:hAnsi="Verdana" w:cs="Arial"/>
          <w:color w:val="000000"/>
          <w:kern w:val="0"/>
          <w:lang w:eastAsia="en-MU"/>
          <w14:ligatures w14:val="none"/>
        </w:rPr>
        <w:t xml:space="preserve"> times each year and may choose to hold additional meetings </w:t>
      </w:r>
      <w:r w:rsidRPr="00735538">
        <w:rPr>
          <w:rFonts w:ascii="Verdana" w:eastAsia="Times New Roman" w:hAnsi="Verdana" w:cs="Arial"/>
          <w:color w:val="000000"/>
          <w:kern w:val="0"/>
          <w:lang w:val="en-GB" w:eastAsia="en-MU"/>
          <w14:ligatures w14:val="none"/>
        </w:rPr>
        <w:t xml:space="preserve">virtually </w:t>
      </w:r>
      <w:r w:rsidRPr="00735538">
        <w:rPr>
          <w:rFonts w:ascii="Verdana" w:eastAsia="Times New Roman" w:hAnsi="Verdana" w:cs="Arial"/>
          <w:color w:val="000000"/>
          <w:kern w:val="0"/>
          <w:lang w:eastAsia="en-MU"/>
          <w14:ligatures w14:val="none"/>
        </w:rPr>
        <w:t>as necessary to carry out its responsibilities</w:t>
      </w:r>
      <w:r w:rsidRPr="00735538">
        <w:rPr>
          <w:rFonts w:ascii="Verdana" w:eastAsia="Times New Roman" w:hAnsi="Verdana" w:cs="Arial"/>
          <w:color w:val="000000"/>
          <w:kern w:val="0"/>
          <w:lang w:val="en-GB" w:eastAsia="en-MU"/>
          <w14:ligatures w14:val="none"/>
        </w:rPr>
        <w:t xml:space="preserve">. </w:t>
      </w:r>
      <w:r w:rsidRPr="00735538">
        <w:rPr>
          <w:rFonts w:ascii="Verdana" w:eastAsia="Calibri" w:hAnsi="Verdana" w:cs="Arial"/>
          <w:color w:val="000000"/>
          <w:kern w:val="0"/>
          <w:lang w:val="en-GB" w:eastAsia="en-GB"/>
          <w14:ligatures w14:val="none"/>
        </w:rPr>
        <w:t xml:space="preserve">The RCU shall meet at least three times per year. Additional meetings may be considered and shall take place virtually.  </w:t>
      </w:r>
    </w:p>
    <w:p w14:paraId="219395FC" w14:textId="25AE6AB0" w:rsidR="00A237D9" w:rsidRPr="00735538" w:rsidRDefault="001F1F60" w:rsidP="00A237D9">
      <w:pPr>
        <w:numPr>
          <w:ilvl w:val="0"/>
          <w:numId w:val="5"/>
        </w:numPr>
        <w:spacing w:afterLines="120" w:after="288" w:line="300" w:lineRule="auto"/>
        <w:ind w:left="709" w:right="215" w:hanging="283"/>
        <w:contextualSpacing/>
        <w:jc w:val="both"/>
        <w:rPr>
          <w:rFonts w:ascii="Verdana" w:eastAsia="Calibri" w:hAnsi="Verdana" w:cs="Arial"/>
          <w:color w:val="000000"/>
          <w:kern w:val="0"/>
          <w:lang w:val="en-GB" w:eastAsia="en-GB"/>
          <w14:ligatures w14:val="none"/>
        </w:rPr>
      </w:pPr>
      <w:r w:rsidRPr="00735538">
        <w:rPr>
          <w:rFonts w:ascii="Verdana" w:eastAsia="Calibri" w:hAnsi="Verdana" w:cs="Arial"/>
          <w:color w:val="000000"/>
          <w:kern w:val="0"/>
          <w:lang w:val="en-GB" w:eastAsia="en-GB"/>
          <w14:ligatures w14:val="none"/>
        </w:rPr>
        <w:t xml:space="preserve">The Chairman in consultation with the </w:t>
      </w:r>
      <w:r w:rsidR="0083524A" w:rsidRPr="00735538">
        <w:rPr>
          <w:rFonts w:ascii="Verdana" w:eastAsia="Calibri" w:hAnsi="Verdana" w:cs="Arial"/>
          <w:color w:val="000000"/>
          <w:kern w:val="0"/>
          <w:lang w:val="en-GB" w:eastAsia="en-GB"/>
          <w14:ligatures w14:val="none"/>
        </w:rPr>
        <w:t xml:space="preserve">IOC / </w:t>
      </w:r>
      <w:r w:rsidRPr="00735538">
        <w:rPr>
          <w:rFonts w:ascii="Verdana" w:eastAsia="Calibri" w:hAnsi="Verdana" w:cs="Arial"/>
          <w:color w:val="000000"/>
          <w:kern w:val="0"/>
          <w:lang w:val="en-GB" w:eastAsia="en-GB"/>
          <w14:ligatures w14:val="none"/>
        </w:rPr>
        <w:t xml:space="preserve">RFMCSOC shall decide on the date and venue of the meetings.  </w:t>
      </w:r>
    </w:p>
    <w:p w14:paraId="4DD8287C" w14:textId="77777777" w:rsidR="00A237D9" w:rsidRPr="00735538" w:rsidRDefault="00A237D9" w:rsidP="00A237D9">
      <w:pPr>
        <w:numPr>
          <w:ilvl w:val="0"/>
          <w:numId w:val="5"/>
        </w:numPr>
        <w:spacing w:afterLines="120" w:after="288" w:line="300" w:lineRule="auto"/>
        <w:ind w:left="709" w:right="215" w:hanging="283"/>
        <w:contextualSpacing/>
        <w:jc w:val="both"/>
        <w:rPr>
          <w:rFonts w:ascii="Verdana" w:eastAsia="Calibri" w:hAnsi="Verdana" w:cs="Arial"/>
          <w:color w:val="000000"/>
          <w:kern w:val="0"/>
          <w:lang w:val="en-GB" w:eastAsia="en-GB"/>
          <w14:ligatures w14:val="none"/>
        </w:rPr>
      </w:pPr>
      <w:r w:rsidRPr="00735538">
        <w:rPr>
          <w:rFonts w:ascii="Verdana" w:eastAsia="Calibri" w:hAnsi="Verdana" w:cs="Arial"/>
          <w:color w:val="000000"/>
          <w:kern w:val="0"/>
          <w:lang w:val="en-GB" w:eastAsia="en-GB"/>
          <w14:ligatures w14:val="none"/>
        </w:rPr>
        <w:t>T</w:t>
      </w:r>
      <w:r w:rsidR="001F1F60" w:rsidRPr="00735538">
        <w:rPr>
          <w:rFonts w:ascii="Verdana" w:eastAsia="Times New Roman" w:hAnsi="Verdana" w:cs="Arial"/>
          <w:color w:val="000000"/>
          <w:kern w:val="0"/>
          <w:lang w:eastAsia="en-MU"/>
          <w14:ligatures w14:val="none"/>
        </w:rPr>
        <w:t xml:space="preserve">he duration of meetings </w:t>
      </w:r>
      <w:r w:rsidR="001F1F60" w:rsidRPr="00735538">
        <w:rPr>
          <w:rFonts w:ascii="Verdana" w:eastAsia="Times New Roman" w:hAnsi="Verdana" w:cs="Arial"/>
          <w:color w:val="000000"/>
          <w:kern w:val="0"/>
          <w:lang w:val="en-GB" w:eastAsia="en-MU"/>
          <w14:ligatures w14:val="none"/>
        </w:rPr>
        <w:t>shall not be</w:t>
      </w:r>
      <w:r w:rsidR="001F1F60" w:rsidRPr="00735538">
        <w:rPr>
          <w:rFonts w:ascii="Verdana" w:eastAsia="Times New Roman" w:hAnsi="Verdana" w:cs="Arial"/>
          <w:color w:val="000000"/>
          <w:kern w:val="0"/>
          <w:lang w:eastAsia="en-MU"/>
          <w14:ligatures w14:val="none"/>
        </w:rPr>
        <w:t xml:space="preserve"> </w:t>
      </w:r>
      <w:r w:rsidR="001F1F60" w:rsidRPr="00735538">
        <w:rPr>
          <w:rFonts w:ascii="Verdana" w:eastAsia="Times New Roman" w:hAnsi="Verdana" w:cs="Arial"/>
          <w:color w:val="000000"/>
          <w:kern w:val="0"/>
          <w:lang w:val="en-GB" w:eastAsia="en-MU"/>
          <w14:ligatures w14:val="none"/>
        </w:rPr>
        <w:t>more than</w:t>
      </w:r>
      <w:r w:rsidR="001F1F60" w:rsidRPr="00735538">
        <w:rPr>
          <w:rFonts w:ascii="Verdana" w:eastAsia="Times New Roman" w:hAnsi="Verdana" w:cs="Arial"/>
          <w:color w:val="000000"/>
          <w:kern w:val="0"/>
          <w:lang w:eastAsia="en-MU"/>
          <w14:ligatures w14:val="none"/>
        </w:rPr>
        <w:t xml:space="preserve"> </w:t>
      </w:r>
      <w:r w:rsidR="001F1F60" w:rsidRPr="00735538">
        <w:rPr>
          <w:rFonts w:ascii="Verdana" w:eastAsia="Times New Roman" w:hAnsi="Verdana" w:cs="Arial"/>
          <w:color w:val="000000"/>
          <w:kern w:val="0"/>
          <w:lang w:val="en-GB" w:eastAsia="en-MU"/>
          <w14:ligatures w14:val="none"/>
        </w:rPr>
        <w:t>two</w:t>
      </w:r>
      <w:r w:rsidR="001F1F60" w:rsidRPr="00735538">
        <w:rPr>
          <w:rFonts w:ascii="Verdana" w:eastAsia="Times New Roman" w:hAnsi="Verdana" w:cs="Arial"/>
          <w:color w:val="000000"/>
          <w:kern w:val="0"/>
          <w:lang w:eastAsia="en-MU"/>
          <w14:ligatures w14:val="none"/>
        </w:rPr>
        <w:t xml:space="preserve"> day</w:t>
      </w:r>
      <w:r w:rsidR="001F1F60" w:rsidRPr="00735538">
        <w:rPr>
          <w:rFonts w:ascii="Verdana" w:eastAsia="Times New Roman" w:hAnsi="Verdana" w:cs="Arial"/>
          <w:color w:val="000000"/>
          <w:kern w:val="0"/>
          <w:lang w:val="en-GB" w:eastAsia="en-MU"/>
          <w14:ligatures w14:val="none"/>
        </w:rPr>
        <w:t>s</w:t>
      </w:r>
    </w:p>
    <w:p w14:paraId="2C83534A" w14:textId="77777777" w:rsidR="00A237D9" w:rsidRPr="00735538" w:rsidRDefault="001F1F60" w:rsidP="00A237D9">
      <w:pPr>
        <w:numPr>
          <w:ilvl w:val="0"/>
          <w:numId w:val="5"/>
        </w:numPr>
        <w:spacing w:afterLines="120" w:after="288" w:line="300" w:lineRule="auto"/>
        <w:ind w:left="709" w:right="215" w:hanging="283"/>
        <w:contextualSpacing/>
        <w:jc w:val="both"/>
        <w:rPr>
          <w:rFonts w:ascii="Verdana" w:eastAsia="Calibri" w:hAnsi="Verdana" w:cs="Arial"/>
          <w:color w:val="000000"/>
          <w:kern w:val="0"/>
          <w:lang w:val="en-GB" w:eastAsia="en-GB"/>
          <w14:ligatures w14:val="none"/>
        </w:rPr>
      </w:pPr>
      <w:r w:rsidRPr="00735538">
        <w:rPr>
          <w:rFonts w:ascii="Verdana" w:eastAsia="Times New Roman" w:hAnsi="Verdana" w:cs="Arial"/>
          <w:color w:val="000000"/>
          <w:kern w:val="0"/>
          <w:lang w:eastAsia="en-MU"/>
          <w14:ligatures w14:val="none"/>
        </w:rPr>
        <w:t xml:space="preserve">The </w:t>
      </w:r>
      <w:r w:rsidRPr="00735538">
        <w:rPr>
          <w:rFonts w:ascii="Verdana" w:eastAsia="Times New Roman" w:hAnsi="Verdana" w:cs="Arial"/>
          <w:color w:val="000000"/>
          <w:kern w:val="0"/>
          <w:lang w:val="en-GB" w:eastAsia="en-MU"/>
          <w14:ligatures w14:val="none"/>
        </w:rPr>
        <w:t xml:space="preserve">Chairman </w:t>
      </w:r>
      <w:r w:rsidRPr="00735538">
        <w:rPr>
          <w:rFonts w:ascii="Verdana" w:eastAsia="Times New Roman" w:hAnsi="Verdana" w:cs="Arial"/>
          <w:color w:val="000000"/>
          <w:kern w:val="0"/>
          <w:lang w:eastAsia="en-MU"/>
          <w14:ligatures w14:val="none"/>
        </w:rPr>
        <w:t xml:space="preserve">may meet more frequently </w:t>
      </w:r>
      <w:r w:rsidRPr="00735538">
        <w:rPr>
          <w:rFonts w:ascii="Verdana" w:eastAsia="Times New Roman" w:hAnsi="Verdana" w:cs="Arial"/>
          <w:color w:val="000000"/>
          <w:kern w:val="0"/>
          <w:lang w:val="en-GB" w:eastAsia="en-MU"/>
          <w14:ligatures w14:val="none"/>
        </w:rPr>
        <w:t xml:space="preserve">with the secretary </w:t>
      </w:r>
      <w:r w:rsidRPr="00735538">
        <w:rPr>
          <w:rFonts w:ascii="Verdana" w:eastAsia="Times New Roman" w:hAnsi="Verdana" w:cs="Arial"/>
          <w:color w:val="000000"/>
          <w:kern w:val="0"/>
          <w:lang w:eastAsia="en-MU"/>
          <w14:ligatures w14:val="none"/>
        </w:rPr>
        <w:t xml:space="preserve">in order to manage the Committee agendas, receive reports and determine the priorities to </w:t>
      </w:r>
      <w:r w:rsidRPr="00735538">
        <w:rPr>
          <w:rFonts w:ascii="Verdana" w:eastAsia="Times New Roman" w:hAnsi="Verdana" w:cs="Arial"/>
          <w:color w:val="000000"/>
          <w:kern w:val="0"/>
          <w:lang w:val="en-GB" w:eastAsia="en-MU"/>
          <w14:ligatures w14:val="none"/>
        </w:rPr>
        <w:t>discuss at the RCU meetings</w:t>
      </w:r>
    </w:p>
    <w:p w14:paraId="7A59F5BE" w14:textId="77777777" w:rsidR="00A237D9" w:rsidRPr="00735538" w:rsidRDefault="001F1F60" w:rsidP="00A237D9">
      <w:pPr>
        <w:numPr>
          <w:ilvl w:val="0"/>
          <w:numId w:val="5"/>
        </w:numPr>
        <w:spacing w:afterLines="120" w:after="288" w:line="300" w:lineRule="auto"/>
        <w:ind w:left="709" w:right="215" w:hanging="283"/>
        <w:contextualSpacing/>
        <w:jc w:val="both"/>
        <w:rPr>
          <w:rFonts w:ascii="Verdana" w:eastAsia="Calibri" w:hAnsi="Verdana" w:cs="Arial"/>
          <w:color w:val="000000"/>
          <w:kern w:val="0"/>
          <w:lang w:val="en-GB" w:eastAsia="en-GB"/>
          <w14:ligatures w14:val="none"/>
        </w:rPr>
      </w:pPr>
      <w:r w:rsidRPr="00735538">
        <w:rPr>
          <w:rFonts w:ascii="Verdana" w:eastAsia="Times New Roman" w:hAnsi="Verdana" w:cs="Arial"/>
          <w:color w:val="000000"/>
          <w:kern w:val="0"/>
          <w:lang w:eastAsia="en-MU"/>
          <w14:ligatures w14:val="none"/>
        </w:rPr>
        <w:t xml:space="preserve">Quorum will be determined by a simple majority of </w:t>
      </w:r>
      <w:r w:rsidRPr="00735538">
        <w:rPr>
          <w:rFonts w:ascii="Verdana" w:eastAsia="Times New Roman" w:hAnsi="Verdana" w:cs="Arial"/>
          <w:color w:val="000000"/>
          <w:kern w:val="0"/>
          <w:lang w:val="en-GB" w:eastAsia="en-MU"/>
          <w14:ligatures w14:val="none"/>
        </w:rPr>
        <w:t xml:space="preserve">RCU </w:t>
      </w:r>
      <w:r w:rsidRPr="00735538">
        <w:rPr>
          <w:rFonts w:ascii="Verdana" w:eastAsia="Times New Roman" w:hAnsi="Verdana" w:cs="Arial"/>
          <w:color w:val="000000"/>
          <w:kern w:val="0"/>
          <w:lang w:eastAsia="en-MU"/>
          <w14:ligatures w14:val="none"/>
        </w:rPr>
        <w:t>members.</w:t>
      </w:r>
    </w:p>
    <w:p w14:paraId="2479CB92" w14:textId="646E665D" w:rsidR="001F1F60" w:rsidRPr="00735538" w:rsidRDefault="001F1F60" w:rsidP="00A237D9">
      <w:pPr>
        <w:numPr>
          <w:ilvl w:val="0"/>
          <w:numId w:val="5"/>
        </w:numPr>
        <w:spacing w:afterLines="120" w:after="288" w:line="300" w:lineRule="auto"/>
        <w:ind w:left="709" w:right="215" w:hanging="283"/>
        <w:contextualSpacing/>
        <w:jc w:val="both"/>
        <w:rPr>
          <w:rFonts w:ascii="Verdana" w:eastAsia="Calibri" w:hAnsi="Verdana" w:cs="Arial"/>
          <w:color w:val="000000"/>
          <w:kern w:val="0"/>
          <w:lang w:val="en-GB" w:eastAsia="en-GB"/>
          <w14:ligatures w14:val="none"/>
        </w:rPr>
      </w:pPr>
      <w:r w:rsidRPr="00735538">
        <w:rPr>
          <w:rFonts w:ascii="Verdana" w:eastAsia="Times New Roman" w:hAnsi="Verdana" w:cs="Arial"/>
          <w:color w:val="000000"/>
          <w:kern w:val="0"/>
          <w:lang w:eastAsia="en-MU"/>
          <w14:ligatures w14:val="none"/>
        </w:rPr>
        <w:t>Decisions will be made via a simple majority of attendees.</w:t>
      </w:r>
    </w:p>
    <w:p w14:paraId="6F836199" w14:textId="77777777" w:rsidR="001F1F60" w:rsidRPr="00735538" w:rsidRDefault="001F1F60" w:rsidP="001F1F60">
      <w:pPr>
        <w:spacing w:after="120" w:line="300" w:lineRule="auto"/>
        <w:jc w:val="both"/>
        <w:rPr>
          <w:rFonts w:ascii="Verdana" w:eastAsia="MS Mincho" w:hAnsi="Verdana" w:cs="Calibri"/>
          <w:color w:val="000000"/>
          <w:kern w:val="0"/>
          <w:lang w:val="en-GB" w:eastAsia="en-GB"/>
          <w14:ligatures w14:val="none"/>
        </w:rPr>
      </w:pPr>
    </w:p>
    <w:p w14:paraId="1E442850" w14:textId="77777777" w:rsidR="001F1F60" w:rsidRPr="00735538" w:rsidRDefault="001F1F60" w:rsidP="001F1F60">
      <w:pPr>
        <w:numPr>
          <w:ilvl w:val="0"/>
          <w:numId w:val="4"/>
        </w:numPr>
        <w:spacing w:afterLines="50" w:after="120" w:line="300" w:lineRule="auto"/>
        <w:ind w:left="709" w:hanging="709"/>
        <w:contextualSpacing/>
        <w:jc w:val="both"/>
        <w:rPr>
          <w:rFonts w:ascii="Verdana" w:eastAsia="MS Mincho" w:hAnsi="Verdana" w:cs="Arial"/>
          <w:b/>
          <w:bCs/>
          <w:color w:val="000000"/>
          <w:kern w:val="0"/>
          <w:lang w:val="en-GB" w:eastAsia="en-GB"/>
          <w14:ligatures w14:val="none"/>
        </w:rPr>
      </w:pPr>
      <w:r w:rsidRPr="00735538">
        <w:rPr>
          <w:rFonts w:ascii="Verdana" w:eastAsia="MS Mincho" w:hAnsi="Verdana" w:cs="Arial"/>
          <w:b/>
          <w:bCs/>
          <w:color w:val="000000"/>
          <w:kern w:val="0"/>
          <w:lang w:val="en-GB" w:eastAsia="en-GB"/>
          <w14:ligatures w14:val="none"/>
        </w:rPr>
        <w:t>RCU PERFORMANCE</w:t>
      </w:r>
    </w:p>
    <w:p w14:paraId="6C6C7A7D" w14:textId="411F6628" w:rsidR="00A237D9" w:rsidRPr="00735538" w:rsidRDefault="001F1F60" w:rsidP="00A237D9">
      <w:pPr>
        <w:numPr>
          <w:ilvl w:val="0"/>
          <w:numId w:val="2"/>
        </w:numPr>
        <w:spacing w:afterLines="120" w:after="288" w:line="300" w:lineRule="auto"/>
        <w:ind w:left="709" w:hanging="283"/>
        <w:contextualSpacing/>
        <w:jc w:val="both"/>
        <w:rPr>
          <w:rFonts w:ascii="Verdana" w:eastAsia="MS Mincho" w:hAnsi="Verdana" w:cs="Arial"/>
          <w:color w:val="000000"/>
          <w:kern w:val="0"/>
          <w:lang w:val="en-GB" w:eastAsia="en-GB"/>
          <w14:ligatures w14:val="none"/>
        </w:rPr>
      </w:pPr>
      <w:r w:rsidRPr="00735538">
        <w:rPr>
          <w:rFonts w:ascii="Verdana" w:eastAsia="MS Mincho" w:hAnsi="Verdana" w:cs="Arial"/>
          <w:color w:val="000000"/>
          <w:kern w:val="0"/>
          <w:lang w:val="en-GB" w:eastAsia="en-GB"/>
          <w14:ligatures w14:val="none"/>
        </w:rPr>
        <w:t>Provide a report of the PRSP action and budget plan and results, to the ERCU/Steering Committee.</w:t>
      </w:r>
    </w:p>
    <w:p w14:paraId="3874C9C2" w14:textId="77777777" w:rsidR="00A237D9" w:rsidRPr="00735538" w:rsidRDefault="001F1F60" w:rsidP="00A237D9">
      <w:pPr>
        <w:numPr>
          <w:ilvl w:val="0"/>
          <w:numId w:val="2"/>
        </w:numPr>
        <w:spacing w:afterLines="120" w:after="288" w:line="300" w:lineRule="auto"/>
        <w:ind w:left="709" w:hanging="283"/>
        <w:contextualSpacing/>
        <w:jc w:val="both"/>
        <w:rPr>
          <w:rFonts w:ascii="Verdana" w:eastAsia="MS Mincho" w:hAnsi="Verdana" w:cs="Arial"/>
          <w:color w:val="000000"/>
          <w:kern w:val="0"/>
          <w:lang w:val="en-GB" w:eastAsia="en-GB"/>
          <w14:ligatures w14:val="none"/>
        </w:rPr>
      </w:pPr>
      <w:r w:rsidRPr="00735538">
        <w:rPr>
          <w:rFonts w:ascii="Verdana" w:eastAsia="MS Mincho" w:hAnsi="Verdana" w:cs="Arial"/>
          <w:color w:val="000000"/>
          <w:kern w:val="0"/>
          <w:lang w:val="en-GB" w:eastAsia="en-GB"/>
          <w14:ligatures w14:val="none"/>
        </w:rPr>
        <w:t>Pre-validate and/or peer review any technical assistance work whose outputs affects the work of the RCU.</w:t>
      </w:r>
    </w:p>
    <w:p w14:paraId="04AEF907" w14:textId="33D938BE" w:rsidR="001F1F60" w:rsidRPr="00735538" w:rsidRDefault="00A237D9" w:rsidP="00A237D9">
      <w:pPr>
        <w:numPr>
          <w:ilvl w:val="0"/>
          <w:numId w:val="2"/>
        </w:numPr>
        <w:spacing w:afterLines="120" w:after="288" w:line="300" w:lineRule="auto"/>
        <w:ind w:left="709" w:hanging="283"/>
        <w:contextualSpacing/>
        <w:jc w:val="both"/>
        <w:rPr>
          <w:rFonts w:ascii="Verdana" w:eastAsia="MS Mincho" w:hAnsi="Verdana" w:cs="Arial"/>
          <w:color w:val="000000"/>
          <w:kern w:val="0"/>
          <w:lang w:val="en-GB" w:eastAsia="en-GB"/>
          <w14:ligatures w14:val="none"/>
        </w:rPr>
      </w:pPr>
      <w:r w:rsidRPr="00735538">
        <w:rPr>
          <w:rFonts w:ascii="Verdana" w:eastAsia="MS Mincho" w:hAnsi="Verdana" w:cs="Arial"/>
          <w:color w:val="000000"/>
          <w:kern w:val="0"/>
          <w:lang w:val="en-GB" w:eastAsia="en-GB"/>
          <w14:ligatures w14:val="none"/>
        </w:rPr>
        <w:t>A</w:t>
      </w:r>
      <w:r w:rsidR="001F1F60" w:rsidRPr="00735538">
        <w:rPr>
          <w:rFonts w:ascii="Verdana" w:eastAsia="MS Mincho" w:hAnsi="Verdana" w:cs="Arial"/>
          <w:color w:val="000000"/>
          <w:kern w:val="0"/>
          <w:lang w:val="en-GB" w:eastAsia="en-GB"/>
          <w14:ligatures w14:val="none"/>
        </w:rPr>
        <w:t xml:space="preserve">ctively participate to the selection process of appointment at operational level of the </w:t>
      </w:r>
      <w:r w:rsidR="0083524A" w:rsidRPr="00735538">
        <w:rPr>
          <w:rFonts w:ascii="Verdana" w:eastAsia="MS Mincho" w:hAnsi="Verdana" w:cs="Arial"/>
          <w:color w:val="000000"/>
          <w:kern w:val="0"/>
          <w:lang w:val="en-GB" w:eastAsia="en-GB"/>
          <w14:ligatures w14:val="none"/>
        </w:rPr>
        <w:t>PRSP/</w:t>
      </w:r>
      <w:r w:rsidR="001F1F60" w:rsidRPr="00735538">
        <w:rPr>
          <w:rFonts w:ascii="Verdana" w:eastAsia="MS Mincho" w:hAnsi="Verdana" w:cs="Arial"/>
          <w:color w:val="000000"/>
          <w:kern w:val="0"/>
          <w:lang w:val="en-GB" w:eastAsia="en-GB"/>
          <w14:ligatures w14:val="none"/>
        </w:rPr>
        <w:t>RFMCSOC:</w:t>
      </w:r>
    </w:p>
    <w:p w14:paraId="47943BE9" w14:textId="77777777" w:rsidR="001F1F60" w:rsidRPr="00735538" w:rsidRDefault="001F1F60" w:rsidP="001F1F60">
      <w:pPr>
        <w:numPr>
          <w:ilvl w:val="1"/>
          <w:numId w:val="3"/>
        </w:numPr>
        <w:spacing w:afterLines="120" w:after="288" w:line="300" w:lineRule="auto"/>
        <w:ind w:left="709" w:firstLine="0"/>
        <w:contextualSpacing/>
        <w:jc w:val="both"/>
        <w:rPr>
          <w:rFonts w:ascii="Verdana" w:eastAsia="MS Mincho" w:hAnsi="Verdana" w:cs="Arial"/>
          <w:color w:val="000000"/>
          <w:kern w:val="0"/>
          <w:lang w:val="en-GB" w:eastAsia="en-GB"/>
          <w14:ligatures w14:val="none"/>
        </w:rPr>
      </w:pPr>
      <w:r w:rsidRPr="00735538">
        <w:rPr>
          <w:rFonts w:ascii="Verdana" w:eastAsia="MS Mincho" w:hAnsi="Verdana" w:cs="Arial"/>
          <w:color w:val="000000"/>
          <w:kern w:val="0"/>
          <w:lang w:val="en-GB" w:eastAsia="en-GB"/>
          <w14:ligatures w14:val="none"/>
        </w:rPr>
        <w:t xml:space="preserve">Draft the </w:t>
      </w:r>
      <w:proofErr w:type="spellStart"/>
      <w:r w:rsidRPr="00735538">
        <w:rPr>
          <w:rFonts w:ascii="Verdana" w:eastAsia="MS Mincho" w:hAnsi="Verdana" w:cs="Arial"/>
          <w:color w:val="000000"/>
          <w:kern w:val="0"/>
          <w:lang w:val="en-GB" w:eastAsia="en-GB"/>
          <w14:ligatures w14:val="none"/>
        </w:rPr>
        <w:t>ToR</w:t>
      </w:r>
      <w:proofErr w:type="spellEnd"/>
      <w:r w:rsidRPr="00735538">
        <w:rPr>
          <w:rFonts w:ascii="Verdana" w:eastAsia="MS Mincho" w:hAnsi="Verdana" w:cs="Arial"/>
          <w:color w:val="000000"/>
          <w:kern w:val="0"/>
          <w:lang w:val="en-GB" w:eastAsia="en-GB"/>
          <w14:ligatures w14:val="none"/>
        </w:rPr>
        <w:t xml:space="preserve"> for the appointment at operational level. </w:t>
      </w:r>
    </w:p>
    <w:p w14:paraId="1CCB4698" w14:textId="77777777" w:rsidR="001F1F60" w:rsidRPr="00735538" w:rsidRDefault="001F1F60" w:rsidP="001F1F60">
      <w:pPr>
        <w:numPr>
          <w:ilvl w:val="1"/>
          <w:numId w:val="3"/>
        </w:numPr>
        <w:spacing w:afterLines="120" w:after="288" w:line="300" w:lineRule="auto"/>
        <w:ind w:left="709" w:firstLine="0"/>
        <w:contextualSpacing/>
        <w:jc w:val="both"/>
        <w:rPr>
          <w:rFonts w:ascii="Verdana" w:eastAsia="MS Mincho" w:hAnsi="Verdana" w:cs="Arial"/>
          <w:color w:val="000000"/>
          <w:kern w:val="0"/>
          <w:lang w:val="en-GB" w:eastAsia="en-GB"/>
          <w14:ligatures w14:val="none"/>
        </w:rPr>
      </w:pPr>
      <w:r w:rsidRPr="00735538">
        <w:rPr>
          <w:rFonts w:ascii="Verdana" w:eastAsia="MS Mincho" w:hAnsi="Verdana" w:cs="Arial"/>
          <w:color w:val="000000"/>
          <w:kern w:val="0"/>
          <w:lang w:val="en-GB" w:eastAsia="en-GB"/>
          <w14:ligatures w14:val="none"/>
        </w:rPr>
        <w:t>Evaluate and shortlist candidates based on their technical proposal.</w:t>
      </w:r>
    </w:p>
    <w:p w14:paraId="3D5FECBE" w14:textId="77777777" w:rsidR="001F1F60" w:rsidRPr="00735538" w:rsidRDefault="001F1F60" w:rsidP="001F1F60">
      <w:pPr>
        <w:spacing w:afterLines="120" w:after="288" w:line="300" w:lineRule="auto"/>
        <w:ind w:left="709" w:hanging="709"/>
        <w:contextualSpacing/>
        <w:jc w:val="both"/>
        <w:rPr>
          <w:rFonts w:ascii="Verdana" w:eastAsia="MS Mincho" w:hAnsi="Verdana" w:cs="Arial"/>
          <w:color w:val="000000"/>
          <w:kern w:val="0"/>
          <w:lang w:val="en-GB" w:eastAsia="en-GB"/>
          <w14:ligatures w14:val="none"/>
        </w:rPr>
      </w:pPr>
    </w:p>
    <w:p w14:paraId="2409FF5B" w14:textId="58607CC6" w:rsidR="001F1F60" w:rsidRPr="00735538" w:rsidRDefault="001F1F60" w:rsidP="00CB27AC">
      <w:pPr>
        <w:pStyle w:val="ListParagraph"/>
        <w:numPr>
          <w:ilvl w:val="0"/>
          <w:numId w:val="11"/>
        </w:numPr>
        <w:spacing w:afterLines="120" w:after="288" w:line="300" w:lineRule="auto"/>
        <w:ind w:hanging="720"/>
        <w:jc w:val="both"/>
        <w:rPr>
          <w:rFonts w:ascii="Verdana" w:eastAsia="MS Mincho" w:hAnsi="Verdana" w:cs="Arial"/>
          <w:b/>
          <w:bCs/>
          <w:color w:val="000000"/>
          <w:kern w:val="0"/>
          <w:lang w:val="en-GB" w:eastAsia="en-GB"/>
          <w14:ligatures w14:val="none"/>
        </w:rPr>
      </w:pPr>
      <w:r w:rsidRPr="00735538">
        <w:rPr>
          <w:rFonts w:ascii="Verdana" w:eastAsia="Times New Roman" w:hAnsi="Verdana" w:cs="Arial"/>
          <w:b/>
          <w:bCs/>
          <w:color w:val="000000"/>
          <w:kern w:val="0"/>
          <w:lang w:eastAsia="en-MU"/>
          <w14:ligatures w14:val="none"/>
        </w:rPr>
        <w:t>PROCESS</w:t>
      </w:r>
    </w:p>
    <w:p w14:paraId="2E9600BB" w14:textId="77777777" w:rsidR="001F1F60" w:rsidRPr="00735538" w:rsidRDefault="001F1F60" w:rsidP="00A237D9">
      <w:pPr>
        <w:spacing w:afterLines="120" w:after="288" w:line="300" w:lineRule="auto"/>
        <w:ind w:left="709" w:hanging="283"/>
        <w:contextualSpacing/>
        <w:jc w:val="both"/>
        <w:rPr>
          <w:rFonts w:ascii="Verdana" w:eastAsia="Times New Roman" w:hAnsi="Verdana" w:cs="Arial"/>
          <w:color w:val="000000"/>
          <w:kern w:val="0"/>
          <w:lang w:eastAsia="en-MU"/>
          <w14:ligatures w14:val="none"/>
        </w:rPr>
      </w:pPr>
      <w:r w:rsidRPr="00735538">
        <w:rPr>
          <w:rFonts w:ascii="Verdana" w:eastAsia="Times New Roman" w:hAnsi="Verdana" w:cs="Arial"/>
          <w:color w:val="000000"/>
          <w:kern w:val="0"/>
          <w:lang w:eastAsia="en-MU"/>
          <w14:ligatures w14:val="none"/>
        </w:rPr>
        <w:t>a)</w:t>
      </w:r>
      <w:r w:rsidRPr="00735538">
        <w:rPr>
          <w:rFonts w:ascii="Verdana" w:eastAsia="Times New Roman" w:hAnsi="Verdana" w:cs="Arial"/>
          <w:color w:val="000000"/>
          <w:kern w:val="0"/>
          <w:lang w:val="en-US" w:eastAsia="en-MU"/>
          <w14:ligatures w14:val="none"/>
        </w:rPr>
        <w:t xml:space="preserve"> </w:t>
      </w:r>
      <w:r w:rsidRPr="00735538">
        <w:rPr>
          <w:rFonts w:ascii="Verdana" w:eastAsia="Times New Roman" w:hAnsi="Verdana" w:cs="Arial"/>
          <w:color w:val="000000"/>
          <w:kern w:val="0"/>
          <w:u w:val="single"/>
          <w:lang w:eastAsia="en-MU"/>
          <w14:ligatures w14:val="none"/>
        </w:rPr>
        <w:t>Agenda</w:t>
      </w:r>
    </w:p>
    <w:p w14:paraId="50A643B2" w14:textId="77777777" w:rsidR="0083524A" w:rsidRPr="00735538" w:rsidRDefault="001F1F60" w:rsidP="0083524A">
      <w:pPr>
        <w:pStyle w:val="ListParagraph"/>
        <w:numPr>
          <w:ilvl w:val="0"/>
          <w:numId w:val="13"/>
        </w:numPr>
        <w:shd w:val="clear" w:color="auto" w:fill="FFFFFF"/>
        <w:spacing w:afterLines="120" w:after="288" w:line="300" w:lineRule="auto"/>
        <w:jc w:val="both"/>
        <w:rPr>
          <w:rFonts w:ascii="Verdana" w:eastAsia="Times New Roman" w:hAnsi="Verdana" w:cs="Arial"/>
          <w:color w:val="000000"/>
          <w:kern w:val="0"/>
          <w:lang w:eastAsia="en-MU"/>
          <w14:ligatures w14:val="none"/>
        </w:rPr>
      </w:pPr>
      <w:r w:rsidRPr="00735538">
        <w:rPr>
          <w:rFonts w:ascii="Verdana" w:eastAsia="Times New Roman" w:hAnsi="Verdana" w:cs="Arial"/>
          <w:color w:val="000000"/>
          <w:kern w:val="0"/>
          <w:lang w:eastAsia="en-MU"/>
          <w14:ligatures w14:val="none"/>
        </w:rPr>
        <w:lastRenderedPageBreak/>
        <w:t>The Chair</w:t>
      </w:r>
      <w:r w:rsidRPr="00735538">
        <w:rPr>
          <w:rFonts w:ascii="Verdana" w:eastAsia="Times New Roman" w:hAnsi="Verdana" w:cs="Arial"/>
          <w:color w:val="000000"/>
          <w:kern w:val="0"/>
          <w:lang w:val="en-GB" w:eastAsia="en-MU"/>
          <w14:ligatures w14:val="none"/>
        </w:rPr>
        <w:t>man</w:t>
      </w:r>
      <w:r w:rsidRPr="00735538">
        <w:rPr>
          <w:rFonts w:ascii="Verdana" w:eastAsia="Times New Roman" w:hAnsi="Verdana" w:cs="Arial"/>
          <w:color w:val="000000"/>
          <w:kern w:val="0"/>
          <w:lang w:eastAsia="en-MU"/>
          <w14:ligatures w14:val="none"/>
        </w:rPr>
        <w:t xml:space="preserve"> of the </w:t>
      </w:r>
      <w:r w:rsidRPr="00735538">
        <w:rPr>
          <w:rFonts w:ascii="Verdana" w:eastAsia="Times New Roman" w:hAnsi="Verdana" w:cs="Arial"/>
          <w:color w:val="000000"/>
          <w:kern w:val="0"/>
          <w:lang w:val="en-GB" w:eastAsia="en-MU"/>
          <w14:ligatures w14:val="none"/>
        </w:rPr>
        <w:t>RCU</w:t>
      </w:r>
      <w:r w:rsidRPr="00735538">
        <w:rPr>
          <w:rFonts w:ascii="Verdana" w:eastAsia="Times New Roman" w:hAnsi="Verdana" w:cs="Arial"/>
          <w:color w:val="000000"/>
          <w:kern w:val="0"/>
          <w:lang w:eastAsia="en-MU"/>
          <w14:ligatures w14:val="none"/>
        </w:rPr>
        <w:t>, in consultation with the members, is responsible for finalizing the agenda.</w:t>
      </w:r>
    </w:p>
    <w:p w14:paraId="582EA5C1" w14:textId="77777777" w:rsidR="0083524A" w:rsidRPr="00735538" w:rsidRDefault="001F1F60" w:rsidP="0083524A">
      <w:pPr>
        <w:pStyle w:val="ListParagraph"/>
        <w:numPr>
          <w:ilvl w:val="0"/>
          <w:numId w:val="13"/>
        </w:numPr>
        <w:shd w:val="clear" w:color="auto" w:fill="FFFFFF"/>
        <w:spacing w:afterLines="120" w:after="288" w:line="300" w:lineRule="auto"/>
        <w:jc w:val="both"/>
        <w:rPr>
          <w:rFonts w:ascii="Verdana" w:eastAsia="Times New Roman" w:hAnsi="Verdana" w:cs="Arial"/>
          <w:color w:val="000000"/>
          <w:kern w:val="0"/>
          <w:lang w:eastAsia="en-MU"/>
          <w14:ligatures w14:val="none"/>
        </w:rPr>
      </w:pPr>
      <w:r w:rsidRPr="00735538">
        <w:rPr>
          <w:rFonts w:ascii="Verdana" w:eastAsia="Times New Roman" w:hAnsi="Verdana" w:cs="Arial"/>
          <w:color w:val="000000"/>
          <w:kern w:val="0"/>
          <w:lang w:eastAsia="en-MU"/>
          <w14:ligatures w14:val="none"/>
        </w:rPr>
        <w:t>Input into Agenda items may include items tabled by the</w:t>
      </w:r>
      <w:r w:rsidRPr="00735538">
        <w:rPr>
          <w:rFonts w:ascii="Verdana" w:eastAsia="Times New Roman" w:hAnsi="Verdana" w:cs="Arial"/>
          <w:color w:val="000000"/>
          <w:kern w:val="0"/>
          <w:lang w:val="en-GB" w:eastAsia="en-MU"/>
          <w14:ligatures w14:val="none"/>
        </w:rPr>
        <w:t xml:space="preserve"> members and the IOC secretariat; and </w:t>
      </w:r>
    </w:p>
    <w:p w14:paraId="3E9736BE" w14:textId="52992509" w:rsidR="001F1F60" w:rsidRPr="00735538" w:rsidRDefault="001F1F60" w:rsidP="0083524A">
      <w:pPr>
        <w:pStyle w:val="ListParagraph"/>
        <w:numPr>
          <w:ilvl w:val="0"/>
          <w:numId w:val="13"/>
        </w:numPr>
        <w:shd w:val="clear" w:color="auto" w:fill="FFFFFF"/>
        <w:spacing w:afterLines="120" w:after="288" w:line="300" w:lineRule="auto"/>
        <w:jc w:val="both"/>
        <w:rPr>
          <w:rFonts w:ascii="Verdana" w:eastAsia="Times New Roman" w:hAnsi="Verdana" w:cs="Arial"/>
          <w:color w:val="000000"/>
          <w:kern w:val="0"/>
          <w:lang w:eastAsia="en-MU"/>
          <w14:ligatures w14:val="none"/>
        </w:rPr>
      </w:pPr>
      <w:r w:rsidRPr="00735538">
        <w:rPr>
          <w:rFonts w:ascii="Verdana" w:eastAsia="Times New Roman" w:hAnsi="Verdana" w:cs="Arial"/>
          <w:color w:val="000000"/>
          <w:kern w:val="0"/>
          <w:lang w:eastAsia="en-MU"/>
          <w14:ligatures w14:val="none"/>
        </w:rPr>
        <w:t xml:space="preserve">The </w:t>
      </w:r>
      <w:r w:rsidRPr="00735538">
        <w:rPr>
          <w:rFonts w:ascii="Verdana" w:eastAsia="Times New Roman" w:hAnsi="Verdana" w:cs="Arial"/>
          <w:color w:val="000000"/>
          <w:kern w:val="0"/>
          <w:lang w:val="en-GB" w:eastAsia="en-MU"/>
          <w14:ligatures w14:val="none"/>
        </w:rPr>
        <w:t xml:space="preserve">final </w:t>
      </w:r>
      <w:r w:rsidRPr="00735538">
        <w:rPr>
          <w:rFonts w:ascii="Verdana" w:eastAsia="Times New Roman" w:hAnsi="Verdana" w:cs="Arial"/>
          <w:color w:val="000000"/>
          <w:kern w:val="0"/>
          <w:lang w:eastAsia="en-MU"/>
          <w14:ligatures w14:val="none"/>
        </w:rPr>
        <w:t xml:space="preserve">agenda and meeting materials should be made available at least </w:t>
      </w:r>
      <w:r w:rsidRPr="00735538">
        <w:rPr>
          <w:rFonts w:ascii="Verdana" w:eastAsia="Times New Roman" w:hAnsi="Verdana" w:cs="Arial"/>
          <w:color w:val="000000"/>
          <w:kern w:val="0"/>
          <w:lang w:val="en-GB" w:eastAsia="en-MU"/>
          <w14:ligatures w14:val="none"/>
        </w:rPr>
        <w:t>five (5)</w:t>
      </w:r>
      <w:r w:rsidRPr="00735538">
        <w:rPr>
          <w:rFonts w:ascii="Verdana" w:eastAsia="Times New Roman" w:hAnsi="Verdana" w:cs="Arial"/>
          <w:color w:val="000000"/>
          <w:kern w:val="0"/>
          <w:lang w:eastAsia="en-MU"/>
          <w14:ligatures w14:val="none"/>
        </w:rPr>
        <w:t xml:space="preserve"> business days in advance of each meeting.</w:t>
      </w:r>
    </w:p>
    <w:p w14:paraId="4A1BE9F8" w14:textId="77777777" w:rsidR="001F1F60" w:rsidRPr="00735538" w:rsidRDefault="001F1F60" w:rsidP="001F1F60">
      <w:pPr>
        <w:shd w:val="clear" w:color="auto" w:fill="FFFFFF"/>
        <w:spacing w:afterLines="120" w:after="288" w:line="300" w:lineRule="auto"/>
        <w:contextualSpacing/>
        <w:jc w:val="both"/>
        <w:rPr>
          <w:rFonts w:ascii="Verdana" w:eastAsia="Times New Roman" w:hAnsi="Verdana" w:cs="Arial"/>
          <w:color w:val="000000"/>
          <w:kern w:val="0"/>
          <w:lang w:eastAsia="en-MU"/>
          <w14:ligatures w14:val="none"/>
        </w:rPr>
      </w:pPr>
    </w:p>
    <w:p w14:paraId="2BEBABDB" w14:textId="77777777" w:rsidR="001F1F60" w:rsidRPr="00735538" w:rsidRDefault="001F1F60" w:rsidP="001F1F60">
      <w:pPr>
        <w:shd w:val="clear" w:color="auto" w:fill="FFFFFF"/>
        <w:spacing w:afterLines="120" w:after="288" w:line="300" w:lineRule="auto"/>
        <w:ind w:left="709" w:hanging="709"/>
        <w:contextualSpacing/>
        <w:jc w:val="both"/>
        <w:rPr>
          <w:rFonts w:ascii="Verdana" w:eastAsia="Times New Roman" w:hAnsi="Verdana" w:cs="Arial"/>
          <w:color w:val="000000"/>
          <w:kern w:val="0"/>
          <w:lang w:eastAsia="en-MU"/>
          <w14:ligatures w14:val="none"/>
        </w:rPr>
      </w:pPr>
      <w:r w:rsidRPr="00735538">
        <w:rPr>
          <w:rFonts w:ascii="Verdana" w:eastAsia="Times New Roman" w:hAnsi="Verdana" w:cs="Arial"/>
          <w:color w:val="000000"/>
          <w:kern w:val="0"/>
          <w:lang w:eastAsia="en-MU"/>
          <w14:ligatures w14:val="none"/>
        </w:rPr>
        <w:t>b)</w:t>
      </w:r>
      <w:r w:rsidRPr="00735538">
        <w:rPr>
          <w:rFonts w:ascii="Verdana" w:eastAsia="Times New Roman" w:hAnsi="Verdana" w:cs="Arial"/>
          <w:color w:val="000000"/>
          <w:kern w:val="0"/>
          <w:lang w:val="en-US" w:eastAsia="en-MU"/>
          <w14:ligatures w14:val="none"/>
        </w:rPr>
        <w:t xml:space="preserve"> </w:t>
      </w:r>
      <w:r w:rsidRPr="00735538">
        <w:rPr>
          <w:rFonts w:ascii="Verdana" w:eastAsia="Times New Roman" w:hAnsi="Verdana" w:cs="Arial"/>
          <w:color w:val="000000"/>
          <w:kern w:val="0"/>
          <w:u w:val="single"/>
          <w:lang w:eastAsia="en-MU"/>
          <w14:ligatures w14:val="none"/>
        </w:rPr>
        <w:t>Minutes</w:t>
      </w:r>
    </w:p>
    <w:p w14:paraId="0B2CC575" w14:textId="77777777" w:rsidR="001F1F60" w:rsidRPr="00735538" w:rsidRDefault="001F1F60" w:rsidP="00A237D9">
      <w:pPr>
        <w:shd w:val="clear" w:color="auto" w:fill="FFFFFF"/>
        <w:spacing w:afterLines="120" w:after="288" w:line="300" w:lineRule="auto"/>
        <w:contextualSpacing/>
        <w:jc w:val="both"/>
        <w:rPr>
          <w:rFonts w:ascii="Verdana" w:eastAsia="Times New Roman" w:hAnsi="Verdana" w:cs="Arial"/>
          <w:color w:val="000000"/>
          <w:kern w:val="0"/>
          <w:lang w:eastAsia="en-MU"/>
          <w14:ligatures w14:val="none"/>
        </w:rPr>
      </w:pPr>
      <w:r w:rsidRPr="00735538">
        <w:rPr>
          <w:rFonts w:ascii="Verdana" w:eastAsia="Times New Roman" w:hAnsi="Verdana" w:cs="Arial"/>
          <w:color w:val="000000"/>
          <w:kern w:val="0"/>
          <w:lang w:eastAsia="en-MU"/>
          <w14:ligatures w14:val="none"/>
        </w:rPr>
        <w:t xml:space="preserve">Minutes of each meeting should be circulated to the Members within </w:t>
      </w:r>
      <w:r w:rsidRPr="00735538">
        <w:rPr>
          <w:rFonts w:ascii="Verdana" w:eastAsia="Times New Roman" w:hAnsi="Verdana" w:cs="Arial"/>
          <w:color w:val="000000"/>
          <w:kern w:val="0"/>
          <w:lang w:val="en-GB" w:eastAsia="en-MU"/>
          <w14:ligatures w14:val="none"/>
        </w:rPr>
        <w:t>fourteen (14) working days</w:t>
      </w:r>
      <w:r w:rsidRPr="00735538">
        <w:rPr>
          <w:rFonts w:ascii="Verdana" w:eastAsia="Times New Roman" w:hAnsi="Verdana" w:cs="Arial"/>
          <w:color w:val="000000"/>
          <w:kern w:val="0"/>
          <w:lang w:eastAsia="en-MU"/>
          <w14:ligatures w14:val="none"/>
        </w:rPr>
        <w:t xml:space="preserve"> </w:t>
      </w:r>
      <w:r w:rsidRPr="00735538">
        <w:rPr>
          <w:rFonts w:ascii="Verdana" w:eastAsia="Times New Roman" w:hAnsi="Verdana" w:cs="Arial"/>
          <w:color w:val="000000"/>
          <w:kern w:val="0"/>
          <w:lang w:val="en-GB" w:eastAsia="en-MU"/>
          <w14:ligatures w14:val="none"/>
        </w:rPr>
        <w:t>after an</w:t>
      </w:r>
      <w:r w:rsidRPr="00735538">
        <w:rPr>
          <w:rFonts w:ascii="Verdana" w:eastAsia="Times New Roman" w:hAnsi="Verdana" w:cs="Arial"/>
          <w:color w:val="000000"/>
          <w:kern w:val="0"/>
          <w:lang w:eastAsia="en-MU"/>
          <w14:ligatures w14:val="none"/>
        </w:rPr>
        <w:t xml:space="preserve"> </w:t>
      </w:r>
      <w:r w:rsidRPr="00735538">
        <w:rPr>
          <w:rFonts w:ascii="Verdana" w:eastAsia="Times New Roman" w:hAnsi="Verdana" w:cs="Arial"/>
          <w:color w:val="000000"/>
          <w:kern w:val="0"/>
          <w:lang w:val="en-GB" w:eastAsia="en-MU"/>
          <w14:ligatures w14:val="none"/>
        </w:rPr>
        <w:t>RCU</w:t>
      </w:r>
      <w:r w:rsidRPr="00735538">
        <w:rPr>
          <w:rFonts w:ascii="Verdana" w:eastAsia="Times New Roman" w:hAnsi="Verdana" w:cs="Arial"/>
          <w:color w:val="000000"/>
          <w:kern w:val="0"/>
          <w:lang w:eastAsia="en-MU"/>
          <w14:ligatures w14:val="none"/>
        </w:rPr>
        <w:t xml:space="preserve"> meeting</w:t>
      </w:r>
      <w:r w:rsidRPr="00735538">
        <w:rPr>
          <w:rFonts w:ascii="Verdana" w:eastAsia="Times New Roman" w:hAnsi="Verdana" w:cs="Arial"/>
          <w:color w:val="000000"/>
          <w:kern w:val="0"/>
          <w:lang w:val="en-GB" w:eastAsia="en-MU"/>
          <w14:ligatures w14:val="none"/>
        </w:rPr>
        <w:t xml:space="preserve"> for validation before forwarding to the IOC officers in charge of fisheries matters.</w:t>
      </w:r>
    </w:p>
    <w:p w14:paraId="4F9FC543" w14:textId="77777777" w:rsidR="001F1F60" w:rsidRPr="00735538" w:rsidRDefault="001F1F60" w:rsidP="001F1F60">
      <w:pPr>
        <w:shd w:val="clear" w:color="auto" w:fill="FFFFFF"/>
        <w:spacing w:afterLines="120" w:after="288" w:line="300" w:lineRule="auto"/>
        <w:contextualSpacing/>
        <w:jc w:val="both"/>
        <w:rPr>
          <w:rFonts w:ascii="Verdana" w:eastAsia="Times New Roman" w:hAnsi="Verdana" w:cs="Arial"/>
          <w:color w:val="000000"/>
          <w:kern w:val="0"/>
          <w:lang w:eastAsia="en-MU"/>
          <w14:ligatures w14:val="none"/>
        </w:rPr>
      </w:pPr>
    </w:p>
    <w:p w14:paraId="3F5F782D" w14:textId="77777777" w:rsidR="001F1F60" w:rsidRPr="00735538" w:rsidRDefault="001F1F60" w:rsidP="001F1F60">
      <w:pPr>
        <w:shd w:val="clear" w:color="auto" w:fill="FFFFFF"/>
        <w:spacing w:afterLines="120" w:after="288" w:line="300" w:lineRule="auto"/>
        <w:ind w:left="709" w:hanging="709"/>
        <w:contextualSpacing/>
        <w:jc w:val="both"/>
        <w:rPr>
          <w:rFonts w:ascii="Verdana" w:eastAsia="Times New Roman" w:hAnsi="Verdana" w:cs="Arial"/>
          <w:color w:val="000000"/>
          <w:kern w:val="0"/>
          <w:lang w:eastAsia="en-MU"/>
          <w14:ligatures w14:val="none"/>
        </w:rPr>
      </w:pPr>
      <w:r w:rsidRPr="00735538">
        <w:rPr>
          <w:rFonts w:ascii="Verdana" w:eastAsia="Times New Roman" w:hAnsi="Verdana" w:cs="Arial"/>
          <w:color w:val="000000"/>
          <w:kern w:val="0"/>
          <w:u w:val="single"/>
          <w:lang w:val="en-GB" w:eastAsia="en-MU"/>
          <w14:ligatures w14:val="none"/>
        </w:rPr>
        <w:t>c</w:t>
      </w:r>
      <w:r w:rsidRPr="00735538">
        <w:rPr>
          <w:rFonts w:ascii="Verdana" w:eastAsia="Times New Roman" w:hAnsi="Verdana" w:cs="Arial"/>
          <w:color w:val="000000"/>
          <w:kern w:val="0"/>
          <w:u w:val="single"/>
          <w:lang w:eastAsia="en-MU"/>
          <w14:ligatures w14:val="none"/>
        </w:rPr>
        <w:t>) Secretariat Services</w:t>
      </w:r>
    </w:p>
    <w:p w14:paraId="64DAA9DD" w14:textId="77777777" w:rsidR="001F1F60" w:rsidRDefault="001F1F60" w:rsidP="00A237D9">
      <w:pPr>
        <w:shd w:val="clear" w:color="auto" w:fill="FFFFFF"/>
        <w:spacing w:afterLines="120" w:after="288" w:line="300" w:lineRule="auto"/>
        <w:contextualSpacing/>
        <w:jc w:val="both"/>
        <w:rPr>
          <w:rFonts w:ascii="Verdana" w:eastAsia="Times New Roman" w:hAnsi="Verdana" w:cs="Arial"/>
          <w:color w:val="000000"/>
          <w:kern w:val="0"/>
          <w:lang w:val="en-GB" w:eastAsia="en-MU"/>
          <w14:ligatures w14:val="none"/>
        </w:rPr>
      </w:pPr>
      <w:r w:rsidRPr="00735538">
        <w:rPr>
          <w:rFonts w:ascii="Verdana" w:eastAsia="Times New Roman" w:hAnsi="Verdana" w:cs="Arial"/>
          <w:color w:val="000000"/>
          <w:kern w:val="0"/>
          <w:lang w:val="en-GB" w:eastAsia="en-MU"/>
          <w14:ligatures w14:val="none"/>
        </w:rPr>
        <w:t xml:space="preserve">The </w:t>
      </w:r>
      <w:r w:rsidR="00E65354" w:rsidRPr="00735538">
        <w:rPr>
          <w:rFonts w:ascii="Verdana" w:eastAsia="Times New Roman" w:hAnsi="Verdana" w:cs="Arial"/>
          <w:color w:val="000000"/>
          <w:kern w:val="0"/>
          <w:lang w:val="en-GB" w:eastAsia="en-MU"/>
          <w14:ligatures w14:val="none"/>
        </w:rPr>
        <w:t>IOC PRSP/</w:t>
      </w:r>
      <w:r w:rsidRPr="00735538">
        <w:rPr>
          <w:rFonts w:ascii="Verdana" w:eastAsia="Times New Roman" w:hAnsi="Verdana" w:cs="Arial"/>
          <w:color w:val="000000"/>
          <w:kern w:val="0"/>
          <w:lang w:val="en-GB" w:eastAsia="en-MU"/>
          <w14:ligatures w14:val="none"/>
        </w:rPr>
        <w:t>RFMCSOC</w:t>
      </w:r>
      <w:r w:rsidRPr="00735538">
        <w:rPr>
          <w:rFonts w:ascii="Verdana" w:eastAsia="Times New Roman" w:hAnsi="Verdana" w:cs="Arial"/>
          <w:color w:val="000000"/>
          <w:kern w:val="0"/>
          <w:lang w:eastAsia="en-MU"/>
          <w14:ligatures w14:val="none"/>
        </w:rPr>
        <w:t xml:space="preserve"> will provide secretariat services</w:t>
      </w:r>
      <w:r w:rsidRPr="00735538">
        <w:rPr>
          <w:rFonts w:ascii="Verdana" w:eastAsia="Times New Roman" w:hAnsi="Verdana" w:cs="Arial"/>
          <w:color w:val="000000"/>
          <w:kern w:val="0"/>
          <w:lang w:val="en-GB" w:eastAsia="en-MU"/>
          <w14:ligatures w14:val="none"/>
        </w:rPr>
        <w:t xml:space="preserve"> to the RCU</w:t>
      </w:r>
    </w:p>
    <w:bookmarkEnd w:id="1"/>
    <w:p w14:paraId="6F8963EB" w14:textId="77777777" w:rsidR="00E76B19" w:rsidRPr="00735538" w:rsidRDefault="00E76B19" w:rsidP="0063374D">
      <w:pPr>
        <w:rPr>
          <w:rFonts w:ascii="Verdana" w:hAnsi="Verdana"/>
          <w:lang w:val="en-GB"/>
        </w:rPr>
      </w:pPr>
    </w:p>
    <w:sectPr w:rsidR="00E76B19" w:rsidRPr="0073553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4848" w14:textId="77777777" w:rsidR="00A37673" w:rsidRDefault="00A37673" w:rsidP="001F1F60">
      <w:pPr>
        <w:spacing w:after="0" w:line="240" w:lineRule="auto"/>
      </w:pPr>
      <w:r>
        <w:separator/>
      </w:r>
    </w:p>
  </w:endnote>
  <w:endnote w:type="continuationSeparator" w:id="0">
    <w:p w14:paraId="190FFF4B" w14:textId="77777777" w:rsidR="00A37673" w:rsidRDefault="00A37673" w:rsidP="001F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966707"/>
      <w:docPartObj>
        <w:docPartGallery w:val="Page Numbers (Bottom of Page)"/>
        <w:docPartUnique/>
      </w:docPartObj>
    </w:sdtPr>
    <w:sdtEndPr>
      <w:rPr>
        <w:noProof/>
      </w:rPr>
    </w:sdtEndPr>
    <w:sdtContent>
      <w:p w14:paraId="2EF0F5F2" w14:textId="0A4C991B" w:rsidR="001F1F60" w:rsidRDefault="001F1F60">
        <w:pPr>
          <w:pStyle w:val="Footer"/>
        </w:pPr>
        <w:r>
          <w:fldChar w:fldCharType="begin"/>
        </w:r>
        <w:r>
          <w:instrText xml:space="preserve"> PAGE   \* MERGEFORMAT </w:instrText>
        </w:r>
        <w:r>
          <w:fldChar w:fldCharType="separate"/>
        </w:r>
        <w:r>
          <w:rPr>
            <w:noProof/>
          </w:rPr>
          <w:t>2</w:t>
        </w:r>
        <w:r>
          <w:rPr>
            <w:noProof/>
          </w:rPr>
          <w:fldChar w:fldCharType="end"/>
        </w:r>
      </w:p>
    </w:sdtContent>
  </w:sdt>
  <w:p w14:paraId="0BEE3947" w14:textId="77777777" w:rsidR="001F1F60" w:rsidRDefault="001F1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385CA" w14:textId="77777777" w:rsidR="00A37673" w:rsidRDefault="00A37673" w:rsidP="001F1F60">
      <w:pPr>
        <w:spacing w:after="0" w:line="240" w:lineRule="auto"/>
      </w:pPr>
      <w:r>
        <w:separator/>
      </w:r>
    </w:p>
  </w:footnote>
  <w:footnote w:type="continuationSeparator" w:id="0">
    <w:p w14:paraId="44C45D61" w14:textId="77777777" w:rsidR="00A37673" w:rsidRDefault="00A37673" w:rsidP="001F1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F43"/>
    <w:multiLevelType w:val="hybridMultilevel"/>
    <w:tmpl w:val="ED8CB6F6"/>
    <w:lvl w:ilvl="0" w:tplc="20000017">
      <w:start w:val="1"/>
      <w:numFmt w:val="lowerLetter"/>
      <w:lvlText w:val="%1)"/>
      <w:lvlJc w:val="left"/>
      <w:pPr>
        <w:ind w:left="862" w:hanging="360"/>
      </w:p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abstractNum w:abstractNumId="1" w15:restartNumberingAfterBreak="0">
    <w:nsid w:val="15CF68D0"/>
    <w:multiLevelType w:val="hybridMultilevel"/>
    <w:tmpl w:val="BA5E3766"/>
    <w:lvl w:ilvl="0" w:tplc="A1E2C622">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AD3392E"/>
    <w:multiLevelType w:val="multilevel"/>
    <w:tmpl w:val="93F23EF6"/>
    <w:lvl w:ilvl="0">
      <w:start w:val="1"/>
      <w:numFmt w:val="bullet"/>
      <w:lvlText w:val=""/>
      <w:lvlJc w:val="left"/>
      <w:pPr>
        <w:tabs>
          <w:tab w:val="num" w:pos="862"/>
        </w:tabs>
        <w:ind w:left="862" w:hanging="360"/>
      </w:pPr>
      <w:rPr>
        <w:rFonts w:ascii="Symbol" w:hAnsi="Symbol" w:hint="default"/>
        <w:sz w:val="20"/>
      </w:rPr>
    </w:lvl>
    <w:lvl w:ilvl="1">
      <w:start w:val="1"/>
      <w:numFmt w:val="bullet"/>
      <w:lvlText w:val="o"/>
      <w:lvlJc w:val="left"/>
      <w:pPr>
        <w:tabs>
          <w:tab w:val="num" w:pos="1582"/>
        </w:tabs>
        <w:ind w:left="1582" w:hanging="360"/>
      </w:pPr>
      <w:rPr>
        <w:rFonts w:ascii="Courier New" w:hAnsi="Courier New" w:cs="Times New Roman" w:hint="default"/>
        <w:sz w:val="20"/>
      </w:rPr>
    </w:lvl>
    <w:lvl w:ilvl="2">
      <w:start w:val="1"/>
      <w:numFmt w:val="bullet"/>
      <w:lvlText w:val=""/>
      <w:lvlJc w:val="left"/>
      <w:pPr>
        <w:tabs>
          <w:tab w:val="num" w:pos="2302"/>
        </w:tabs>
        <w:ind w:left="2302" w:hanging="360"/>
      </w:pPr>
      <w:rPr>
        <w:rFonts w:ascii="Wingdings" w:hAnsi="Wingdings" w:hint="default"/>
        <w:sz w:val="20"/>
      </w:rPr>
    </w:lvl>
    <w:lvl w:ilvl="3">
      <w:start w:val="1"/>
      <w:numFmt w:val="bullet"/>
      <w:lvlText w:val=""/>
      <w:lvlJc w:val="left"/>
      <w:pPr>
        <w:tabs>
          <w:tab w:val="num" w:pos="3022"/>
        </w:tabs>
        <w:ind w:left="3022" w:hanging="360"/>
      </w:pPr>
      <w:rPr>
        <w:rFonts w:ascii="Wingdings" w:hAnsi="Wingdings" w:hint="default"/>
        <w:sz w:val="20"/>
      </w:rPr>
    </w:lvl>
    <w:lvl w:ilvl="4">
      <w:start w:val="1"/>
      <w:numFmt w:val="bullet"/>
      <w:lvlText w:val=""/>
      <w:lvlJc w:val="left"/>
      <w:pPr>
        <w:tabs>
          <w:tab w:val="num" w:pos="3742"/>
        </w:tabs>
        <w:ind w:left="3742" w:hanging="360"/>
      </w:pPr>
      <w:rPr>
        <w:rFonts w:ascii="Wingdings" w:hAnsi="Wingdings" w:hint="default"/>
        <w:sz w:val="20"/>
      </w:rPr>
    </w:lvl>
    <w:lvl w:ilvl="5">
      <w:start w:val="1"/>
      <w:numFmt w:val="bullet"/>
      <w:lvlText w:val=""/>
      <w:lvlJc w:val="left"/>
      <w:pPr>
        <w:tabs>
          <w:tab w:val="num" w:pos="4462"/>
        </w:tabs>
        <w:ind w:left="4462" w:hanging="360"/>
      </w:pPr>
      <w:rPr>
        <w:rFonts w:ascii="Wingdings" w:hAnsi="Wingdings" w:hint="default"/>
        <w:sz w:val="20"/>
      </w:rPr>
    </w:lvl>
    <w:lvl w:ilvl="6">
      <w:start w:val="1"/>
      <w:numFmt w:val="bullet"/>
      <w:lvlText w:val=""/>
      <w:lvlJc w:val="left"/>
      <w:pPr>
        <w:tabs>
          <w:tab w:val="num" w:pos="5182"/>
        </w:tabs>
        <w:ind w:left="5182" w:hanging="360"/>
      </w:pPr>
      <w:rPr>
        <w:rFonts w:ascii="Wingdings" w:hAnsi="Wingdings" w:hint="default"/>
        <w:sz w:val="20"/>
      </w:rPr>
    </w:lvl>
    <w:lvl w:ilvl="7">
      <w:start w:val="1"/>
      <w:numFmt w:val="bullet"/>
      <w:lvlText w:val=""/>
      <w:lvlJc w:val="left"/>
      <w:pPr>
        <w:tabs>
          <w:tab w:val="num" w:pos="5902"/>
        </w:tabs>
        <w:ind w:left="5902" w:hanging="360"/>
      </w:pPr>
      <w:rPr>
        <w:rFonts w:ascii="Wingdings" w:hAnsi="Wingdings" w:hint="default"/>
        <w:sz w:val="20"/>
      </w:rPr>
    </w:lvl>
    <w:lvl w:ilvl="8">
      <w:start w:val="1"/>
      <w:numFmt w:val="bullet"/>
      <w:lvlText w:val=""/>
      <w:lvlJc w:val="left"/>
      <w:pPr>
        <w:tabs>
          <w:tab w:val="num" w:pos="6622"/>
        </w:tabs>
        <w:ind w:left="6622" w:hanging="360"/>
      </w:pPr>
      <w:rPr>
        <w:rFonts w:ascii="Wingdings" w:hAnsi="Wingdings" w:hint="default"/>
        <w:sz w:val="20"/>
      </w:rPr>
    </w:lvl>
  </w:abstractNum>
  <w:abstractNum w:abstractNumId="3" w15:restartNumberingAfterBreak="0">
    <w:nsid w:val="23C45726"/>
    <w:multiLevelType w:val="hybridMultilevel"/>
    <w:tmpl w:val="7CF2D6A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63A49A9"/>
    <w:multiLevelType w:val="hybridMultilevel"/>
    <w:tmpl w:val="5D9A52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A8265A9"/>
    <w:multiLevelType w:val="hybridMultilevel"/>
    <w:tmpl w:val="47F86732"/>
    <w:lvl w:ilvl="0" w:tplc="20000017">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0175CA"/>
    <w:multiLevelType w:val="hybridMultilevel"/>
    <w:tmpl w:val="491ABD8E"/>
    <w:lvl w:ilvl="0" w:tplc="FFFFFFFF">
      <w:start w:val="1"/>
      <w:numFmt w:val="lowerLetter"/>
      <w:lvlText w:val="%1."/>
      <w:lvlJc w:val="left"/>
      <w:pPr>
        <w:ind w:left="1080" w:hanging="360"/>
      </w:pPr>
    </w:lvl>
    <w:lvl w:ilvl="1" w:tplc="8EACDD4E">
      <w:start w:val="1"/>
      <w:numFmt w:val="lowerRoman"/>
      <w:lvlText w:val="(%2)."/>
      <w:lvlJc w:val="left"/>
      <w:pPr>
        <w:ind w:left="1800" w:hanging="360"/>
      </w:pPr>
      <w:rPr>
        <w:rFonts w:hint="default"/>
      </w:rPr>
    </w:lvl>
    <w:lvl w:ilvl="2" w:tplc="86B8C05A">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480172E"/>
    <w:multiLevelType w:val="hybridMultilevel"/>
    <w:tmpl w:val="B930016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40603E"/>
    <w:multiLevelType w:val="hybridMultilevel"/>
    <w:tmpl w:val="00340692"/>
    <w:lvl w:ilvl="0" w:tplc="2000001B">
      <w:start w:val="1"/>
      <w:numFmt w:val="lowerRoman"/>
      <w:lvlText w:val="%1."/>
      <w:lvlJc w:val="righ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9" w15:restartNumberingAfterBreak="0">
    <w:nsid w:val="57AB104B"/>
    <w:multiLevelType w:val="multilevel"/>
    <w:tmpl w:val="5B80D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E622C1"/>
    <w:multiLevelType w:val="hybridMultilevel"/>
    <w:tmpl w:val="D21ACADE"/>
    <w:lvl w:ilvl="0" w:tplc="4C605514">
      <w:start w:val="1"/>
      <w:numFmt w:val="decimal"/>
      <w:lvlText w:val="%1."/>
      <w:lvlJc w:val="left"/>
      <w:pPr>
        <w:ind w:left="1372" w:hanging="360"/>
      </w:pPr>
      <w:rPr>
        <w:rFonts w:hint="default"/>
        <w:b/>
        <w:bCs/>
      </w:rPr>
    </w:lvl>
    <w:lvl w:ilvl="1" w:tplc="20000019" w:tentative="1">
      <w:start w:val="1"/>
      <w:numFmt w:val="lowerLetter"/>
      <w:lvlText w:val="%2."/>
      <w:lvlJc w:val="left"/>
      <w:pPr>
        <w:ind w:left="2092" w:hanging="360"/>
      </w:pPr>
    </w:lvl>
    <w:lvl w:ilvl="2" w:tplc="2000001B" w:tentative="1">
      <w:start w:val="1"/>
      <w:numFmt w:val="lowerRoman"/>
      <w:lvlText w:val="%3."/>
      <w:lvlJc w:val="right"/>
      <w:pPr>
        <w:ind w:left="2812" w:hanging="180"/>
      </w:pPr>
    </w:lvl>
    <w:lvl w:ilvl="3" w:tplc="2000000F" w:tentative="1">
      <w:start w:val="1"/>
      <w:numFmt w:val="decimal"/>
      <w:lvlText w:val="%4."/>
      <w:lvlJc w:val="left"/>
      <w:pPr>
        <w:ind w:left="3532" w:hanging="360"/>
      </w:pPr>
    </w:lvl>
    <w:lvl w:ilvl="4" w:tplc="20000019" w:tentative="1">
      <w:start w:val="1"/>
      <w:numFmt w:val="lowerLetter"/>
      <w:lvlText w:val="%5."/>
      <w:lvlJc w:val="left"/>
      <w:pPr>
        <w:ind w:left="4252" w:hanging="360"/>
      </w:pPr>
    </w:lvl>
    <w:lvl w:ilvl="5" w:tplc="2000001B" w:tentative="1">
      <w:start w:val="1"/>
      <w:numFmt w:val="lowerRoman"/>
      <w:lvlText w:val="%6."/>
      <w:lvlJc w:val="right"/>
      <w:pPr>
        <w:ind w:left="4972" w:hanging="180"/>
      </w:pPr>
    </w:lvl>
    <w:lvl w:ilvl="6" w:tplc="2000000F" w:tentative="1">
      <w:start w:val="1"/>
      <w:numFmt w:val="decimal"/>
      <w:lvlText w:val="%7."/>
      <w:lvlJc w:val="left"/>
      <w:pPr>
        <w:ind w:left="5692" w:hanging="360"/>
      </w:pPr>
    </w:lvl>
    <w:lvl w:ilvl="7" w:tplc="20000019" w:tentative="1">
      <w:start w:val="1"/>
      <w:numFmt w:val="lowerLetter"/>
      <w:lvlText w:val="%8."/>
      <w:lvlJc w:val="left"/>
      <w:pPr>
        <w:ind w:left="6412" w:hanging="360"/>
      </w:pPr>
    </w:lvl>
    <w:lvl w:ilvl="8" w:tplc="2000001B" w:tentative="1">
      <w:start w:val="1"/>
      <w:numFmt w:val="lowerRoman"/>
      <w:lvlText w:val="%9."/>
      <w:lvlJc w:val="right"/>
      <w:pPr>
        <w:ind w:left="7132" w:hanging="180"/>
      </w:pPr>
    </w:lvl>
  </w:abstractNum>
  <w:abstractNum w:abstractNumId="11" w15:restartNumberingAfterBreak="0">
    <w:nsid w:val="737C2BC2"/>
    <w:multiLevelType w:val="hybridMultilevel"/>
    <w:tmpl w:val="C3D08F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8C6143B"/>
    <w:multiLevelType w:val="hybridMultilevel"/>
    <w:tmpl w:val="B408197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B8614F8"/>
    <w:multiLevelType w:val="multilevel"/>
    <w:tmpl w:val="51A20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8892048">
    <w:abstractNumId w:val="11"/>
  </w:num>
  <w:num w:numId="2" w16cid:durableId="576599240">
    <w:abstractNumId w:val="3"/>
  </w:num>
  <w:num w:numId="3" w16cid:durableId="521094080">
    <w:abstractNumId w:val="6"/>
  </w:num>
  <w:num w:numId="4" w16cid:durableId="1396322015">
    <w:abstractNumId w:val="10"/>
  </w:num>
  <w:num w:numId="5" w16cid:durableId="1626423071">
    <w:abstractNumId w:val="5"/>
  </w:num>
  <w:num w:numId="6" w16cid:durableId="1080251174">
    <w:abstractNumId w:val="2"/>
  </w:num>
  <w:num w:numId="7" w16cid:durableId="596794637">
    <w:abstractNumId w:val="13"/>
  </w:num>
  <w:num w:numId="8" w16cid:durableId="75588965">
    <w:abstractNumId w:val="9"/>
  </w:num>
  <w:num w:numId="9" w16cid:durableId="1347946409">
    <w:abstractNumId w:val="7"/>
  </w:num>
  <w:num w:numId="10" w16cid:durableId="208104428">
    <w:abstractNumId w:val="0"/>
  </w:num>
  <w:num w:numId="11" w16cid:durableId="1057359393">
    <w:abstractNumId w:val="1"/>
  </w:num>
  <w:num w:numId="12" w16cid:durableId="830020912">
    <w:abstractNumId w:val="12"/>
  </w:num>
  <w:num w:numId="13" w16cid:durableId="1492214144">
    <w:abstractNumId w:val="8"/>
  </w:num>
  <w:num w:numId="14" w16cid:durableId="8259045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60"/>
    <w:rsid w:val="001842BA"/>
    <w:rsid w:val="001F1F60"/>
    <w:rsid w:val="002C74FD"/>
    <w:rsid w:val="00314020"/>
    <w:rsid w:val="00454C6E"/>
    <w:rsid w:val="0052257F"/>
    <w:rsid w:val="00590F3E"/>
    <w:rsid w:val="0063374D"/>
    <w:rsid w:val="00735538"/>
    <w:rsid w:val="0083524A"/>
    <w:rsid w:val="00A20564"/>
    <w:rsid w:val="00A237D9"/>
    <w:rsid w:val="00A37673"/>
    <w:rsid w:val="00AE4E36"/>
    <w:rsid w:val="00B122FD"/>
    <w:rsid w:val="00B15441"/>
    <w:rsid w:val="00BF59D0"/>
    <w:rsid w:val="00CB27AC"/>
    <w:rsid w:val="00CE4718"/>
    <w:rsid w:val="00D80F6F"/>
    <w:rsid w:val="00E06E3C"/>
    <w:rsid w:val="00E65354"/>
    <w:rsid w:val="00E76B19"/>
    <w:rsid w:val="00FF48DB"/>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5623"/>
  <w15:chartTrackingRefBased/>
  <w15:docId w15:val="{FD97980B-8796-436D-AFEB-408397E5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F60"/>
  </w:style>
  <w:style w:type="paragraph" w:styleId="Footer">
    <w:name w:val="footer"/>
    <w:basedOn w:val="Normal"/>
    <w:link w:val="FooterChar"/>
    <w:uiPriority w:val="99"/>
    <w:unhideWhenUsed/>
    <w:rsid w:val="001F1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F60"/>
  </w:style>
  <w:style w:type="paragraph" w:styleId="ListParagraph">
    <w:name w:val="List Paragraph"/>
    <w:basedOn w:val="Normal"/>
    <w:uiPriority w:val="34"/>
    <w:qFormat/>
    <w:rsid w:val="00CB2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Talma</dc:creator>
  <cp:keywords/>
  <dc:description/>
  <cp:lastModifiedBy>Subhas Chandra Bauljeewon</cp:lastModifiedBy>
  <cp:revision>5</cp:revision>
  <cp:lastPrinted>2023-01-18T05:41:00Z</cp:lastPrinted>
  <dcterms:created xsi:type="dcterms:W3CDTF">2023-01-23T10:33:00Z</dcterms:created>
  <dcterms:modified xsi:type="dcterms:W3CDTF">2023-01-25T11:20:00Z</dcterms:modified>
</cp:coreProperties>
</file>