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5EDD" w14:textId="77777777" w:rsidR="005E523B" w:rsidRPr="005577BE" w:rsidRDefault="005E523B" w:rsidP="0058701F">
      <w:pPr>
        <w:spacing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MEMORANDUM OF UNDERSTANDING</w:t>
      </w:r>
    </w:p>
    <w:p w14:paraId="6718125C" w14:textId="77777777" w:rsidR="005E523B" w:rsidRPr="005577BE" w:rsidRDefault="005E523B" w:rsidP="0058701F">
      <w:pPr>
        <w:autoSpaceDE w:val="0"/>
        <w:autoSpaceDN w:val="0"/>
        <w:spacing w:before="240" w:after="200" w:line="276" w:lineRule="auto"/>
        <w:jc w:val="center"/>
        <w:rPr>
          <w:rFonts w:eastAsia="Times New Roman" w:cstheme="minorHAnsi"/>
          <w:b/>
          <w:bCs/>
          <w:i/>
          <w:caps/>
          <w:sz w:val="24"/>
          <w:szCs w:val="24"/>
          <w:lang w:eastAsia="fr-FR"/>
        </w:rPr>
      </w:pPr>
      <w:r w:rsidRPr="005577BE">
        <w:rPr>
          <w:rFonts w:eastAsia="Times New Roman" w:cstheme="minorHAnsi"/>
          <w:b/>
          <w:bCs/>
          <w:sz w:val="24"/>
          <w:szCs w:val="24"/>
          <w:lang w:eastAsia="fr-FR"/>
        </w:rPr>
        <w:t xml:space="preserve">for the renting out of Observer services </w:t>
      </w:r>
      <w:r w:rsidRPr="005577BE">
        <w:rPr>
          <w:rFonts w:eastAsia="Times New Roman" w:cstheme="minorHAnsi"/>
          <w:b/>
          <w:bCs/>
          <w:i/>
          <w:sz w:val="24"/>
          <w:szCs w:val="24"/>
          <w:lang w:eastAsia="fr-FR"/>
        </w:rPr>
        <w:t>[insert here the fleet to be covered]</w:t>
      </w:r>
    </w:p>
    <w:p w14:paraId="2185379A" w14:textId="77777777" w:rsidR="005E523B" w:rsidRPr="005577BE" w:rsidRDefault="005E523B" w:rsidP="0058701F">
      <w:pPr>
        <w:autoSpaceDE w:val="0"/>
        <w:autoSpaceDN w:val="0"/>
        <w:spacing w:before="240" w:after="200" w:line="276" w:lineRule="auto"/>
        <w:jc w:val="center"/>
        <w:rPr>
          <w:rFonts w:eastAsia="Times New Roman" w:cstheme="minorHAnsi"/>
          <w:b/>
          <w:bCs/>
          <w:caps/>
          <w:sz w:val="24"/>
          <w:szCs w:val="24"/>
          <w:lang w:eastAsia="fr-FR"/>
        </w:rPr>
      </w:pPr>
    </w:p>
    <w:p w14:paraId="0EB2E32B" w14:textId="77777777" w:rsidR="005E523B" w:rsidRPr="005577BE" w:rsidRDefault="005E523B" w:rsidP="0058701F">
      <w:pPr>
        <w:spacing w:after="200" w:line="276" w:lineRule="auto"/>
        <w:jc w:val="both"/>
        <w:rPr>
          <w:rFonts w:eastAsia="Times New Roman" w:cstheme="minorHAnsi"/>
          <w:b/>
          <w:sz w:val="24"/>
          <w:szCs w:val="24"/>
          <w:lang w:bidi="en-US"/>
        </w:rPr>
      </w:pPr>
      <w:r w:rsidRPr="005577BE">
        <w:rPr>
          <w:rFonts w:eastAsia="Times New Roman" w:cstheme="minorHAnsi"/>
          <w:b/>
          <w:sz w:val="24"/>
          <w:szCs w:val="24"/>
          <w:lang w:bidi="en-US"/>
        </w:rPr>
        <w:t>Between</w:t>
      </w:r>
    </w:p>
    <w:p w14:paraId="7FC1A263" w14:textId="6B308DD3" w:rsidR="005E523B" w:rsidRPr="005577BE" w:rsidRDefault="005E523B" w:rsidP="0058701F">
      <w:pPr>
        <w:spacing w:after="200" w:line="276" w:lineRule="auto"/>
        <w:jc w:val="both"/>
        <w:rPr>
          <w:rFonts w:eastAsia="Times New Roman" w:cstheme="minorHAnsi"/>
          <w:b/>
          <w:sz w:val="24"/>
          <w:szCs w:val="24"/>
          <w:lang w:bidi="en-US"/>
        </w:rPr>
      </w:pPr>
      <w:r w:rsidRPr="005577BE">
        <w:rPr>
          <w:rFonts w:eastAsia="Times New Roman" w:cstheme="minorHAnsi"/>
          <w:b/>
          <w:sz w:val="24"/>
          <w:szCs w:val="24"/>
          <w:lang w:bidi="en-US"/>
        </w:rPr>
        <w:t>The [</w:t>
      </w:r>
      <w:r w:rsidRPr="005577BE">
        <w:rPr>
          <w:rFonts w:eastAsia="Times New Roman" w:cstheme="minorHAnsi"/>
          <w:b/>
          <w:i/>
          <w:iCs/>
          <w:sz w:val="24"/>
          <w:szCs w:val="24"/>
          <w:lang w:bidi="en-US"/>
        </w:rPr>
        <w:t>insert the name of the 1</w:t>
      </w:r>
      <w:r w:rsidRPr="005577BE">
        <w:rPr>
          <w:rFonts w:eastAsia="Times New Roman" w:cstheme="minorHAnsi"/>
          <w:b/>
          <w:i/>
          <w:iCs/>
          <w:sz w:val="24"/>
          <w:szCs w:val="24"/>
          <w:vertAlign w:val="superscript"/>
          <w:lang w:bidi="en-US"/>
        </w:rPr>
        <w:t>st</w:t>
      </w:r>
      <w:r w:rsidRPr="005577BE">
        <w:rPr>
          <w:rFonts w:eastAsia="Times New Roman" w:cstheme="minorHAnsi"/>
          <w:b/>
          <w:i/>
          <w:iCs/>
          <w:sz w:val="24"/>
          <w:szCs w:val="24"/>
          <w:lang w:bidi="en-US"/>
        </w:rPr>
        <w:t xml:space="preserve"> Party</w:t>
      </w:r>
      <w:r w:rsidR="00AA6D26" w:rsidRPr="005577BE">
        <w:rPr>
          <w:rFonts w:eastAsia="Times New Roman" w:cstheme="minorHAnsi"/>
          <w:b/>
          <w:i/>
          <w:iCs/>
          <w:sz w:val="24"/>
          <w:szCs w:val="24"/>
          <w:lang w:bidi="en-US"/>
        </w:rPr>
        <w:t>, the organisation in charge of the coastal State observer programme</w:t>
      </w:r>
      <w:r w:rsidRPr="005577BE">
        <w:rPr>
          <w:rFonts w:eastAsia="Times New Roman" w:cstheme="minorHAnsi"/>
          <w:b/>
          <w:sz w:val="24"/>
          <w:szCs w:val="24"/>
          <w:lang w:bidi="en-US"/>
        </w:rPr>
        <w:t xml:space="preserve">], named below </w:t>
      </w:r>
      <w:r w:rsidRPr="005577BE">
        <w:rPr>
          <w:rFonts w:eastAsia="Times New Roman" w:cstheme="minorHAnsi"/>
          <w:b/>
          <w:i/>
          <w:sz w:val="24"/>
          <w:szCs w:val="24"/>
          <w:lang w:bidi="en-US"/>
        </w:rPr>
        <w:t>[insert the acronym of the 1</w:t>
      </w:r>
      <w:r w:rsidRPr="005577BE">
        <w:rPr>
          <w:rFonts w:eastAsia="Times New Roman" w:cstheme="minorHAnsi"/>
          <w:b/>
          <w:i/>
          <w:sz w:val="24"/>
          <w:szCs w:val="24"/>
          <w:vertAlign w:val="superscript"/>
          <w:lang w:bidi="en-US"/>
        </w:rPr>
        <w:t>st</w:t>
      </w:r>
      <w:r w:rsidRPr="005577BE">
        <w:rPr>
          <w:rFonts w:eastAsia="Times New Roman" w:cstheme="minorHAnsi"/>
          <w:b/>
          <w:i/>
          <w:sz w:val="24"/>
          <w:szCs w:val="24"/>
          <w:lang w:bidi="en-US"/>
        </w:rPr>
        <w:t xml:space="preserve"> Party], </w:t>
      </w:r>
      <w:r w:rsidRPr="005577BE">
        <w:rPr>
          <w:rFonts w:eastAsia="Times New Roman" w:cstheme="minorHAnsi"/>
          <w:b/>
          <w:sz w:val="24"/>
          <w:szCs w:val="24"/>
          <w:lang w:bidi="en-US"/>
        </w:rPr>
        <w:t xml:space="preserve">with headquarters at </w:t>
      </w:r>
      <w:r w:rsidRPr="005577BE">
        <w:rPr>
          <w:rFonts w:eastAsia="Times New Roman" w:cstheme="minorHAnsi"/>
          <w:b/>
          <w:i/>
          <w:sz w:val="24"/>
          <w:szCs w:val="24"/>
          <w:lang w:bidi="en-US"/>
        </w:rPr>
        <w:t>[insert the physical address of the 1</w:t>
      </w:r>
      <w:r w:rsidRPr="005577BE">
        <w:rPr>
          <w:rFonts w:eastAsia="Times New Roman" w:cstheme="minorHAnsi"/>
          <w:b/>
          <w:i/>
          <w:sz w:val="24"/>
          <w:szCs w:val="24"/>
          <w:vertAlign w:val="superscript"/>
          <w:lang w:bidi="en-US"/>
        </w:rPr>
        <w:t>st</w:t>
      </w:r>
      <w:r w:rsidRPr="005577BE">
        <w:rPr>
          <w:rFonts w:eastAsia="Times New Roman" w:cstheme="minorHAnsi"/>
          <w:b/>
          <w:i/>
          <w:sz w:val="24"/>
          <w:szCs w:val="24"/>
          <w:lang w:bidi="en-US"/>
        </w:rPr>
        <w:t xml:space="preserve"> Party]</w:t>
      </w:r>
      <w:r w:rsidRPr="005577BE">
        <w:rPr>
          <w:rFonts w:eastAsia="Times New Roman" w:cstheme="minorHAnsi"/>
          <w:b/>
          <w:sz w:val="24"/>
          <w:szCs w:val="24"/>
          <w:lang w:bidi="en-US"/>
        </w:rPr>
        <w:t xml:space="preserve">, represented by the </w:t>
      </w:r>
      <w:r w:rsidRPr="005577BE">
        <w:rPr>
          <w:rFonts w:eastAsia="Times New Roman" w:cstheme="minorHAnsi"/>
          <w:b/>
          <w:i/>
          <w:sz w:val="24"/>
          <w:szCs w:val="24"/>
          <w:lang w:bidi="en-US"/>
        </w:rPr>
        <w:t>[insert the position and name</w:t>
      </w:r>
      <w:r w:rsidR="00AA6D26" w:rsidRPr="005577BE">
        <w:rPr>
          <w:rFonts w:eastAsia="Times New Roman" w:cstheme="minorHAnsi"/>
          <w:b/>
          <w:i/>
          <w:sz w:val="24"/>
          <w:szCs w:val="24"/>
          <w:lang w:bidi="en-US"/>
        </w:rPr>
        <w:t xml:space="preserve"> and contact</w:t>
      </w:r>
      <w:r w:rsidRPr="005577BE">
        <w:rPr>
          <w:rFonts w:eastAsia="Times New Roman" w:cstheme="minorHAnsi"/>
          <w:b/>
          <w:i/>
          <w:sz w:val="24"/>
          <w:szCs w:val="24"/>
          <w:lang w:bidi="en-US"/>
        </w:rPr>
        <w:t xml:space="preserve"> of 1</w:t>
      </w:r>
      <w:r w:rsidRPr="005577BE">
        <w:rPr>
          <w:rFonts w:eastAsia="Times New Roman" w:cstheme="minorHAnsi"/>
          <w:b/>
          <w:i/>
          <w:sz w:val="24"/>
          <w:szCs w:val="24"/>
          <w:vertAlign w:val="superscript"/>
          <w:lang w:bidi="en-US"/>
        </w:rPr>
        <w:t>st</w:t>
      </w:r>
      <w:r w:rsidRPr="005577BE">
        <w:rPr>
          <w:rFonts w:eastAsia="Times New Roman" w:cstheme="minorHAnsi"/>
          <w:b/>
          <w:i/>
          <w:sz w:val="24"/>
          <w:szCs w:val="24"/>
          <w:lang w:bidi="en-US"/>
        </w:rPr>
        <w:t xml:space="preserve"> Party representative</w:t>
      </w:r>
      <w:r w:rsidR="00AA6D26" w:rsidRPr="005577BE">
        <w:rPr>
          <w:rFonts w:eastAsia="Times New Roman" w:cstheme="minorHAnsi"/>
          <w:b/>
          <w:i/>
          <w:sz w:val="24"/>
          <w:szCs w:val="24"/>
          <w:lang w:bidi="en-US"/>
        </w:rPr>
        <w:t>, the coastal State observer programme coordinator or manager</w:t>
      </w:r>
      <w:r w:rsidRPr="005577BE">
        <w:rPr>
          <w:rFonts w:eastAsia="Times New Roman" w:cstheme="minorHAnsi"/>
          <w:b/>
          <w:i/>
          <w:sz w:val="24"/>
          <w:szCs w:val="24"/>
          <w:lang w:bidi="en-US"/>
        </w:rPr>
        <w:t>]</w:t>
      </w:r>
      <w:r w:rsidRPr="005577BE">
        <w:rPr>
          <w:rFonts w:eastAsia="Times New Roman" w:cstheme="minorHAnsi"/>
          <w:b/>
          <w:sz w:val="24"/>
          <w:szCs w:val="24"/>
          <w:lang w:bidi="en-US"/>
        </w:rPr>
        <w:t>.</w:t>
      </w:r>
    </w:p>
    <w:p w14:paraId="427FB1E4" w14:textId="77777777" w:rsidR="005E523B" w:rsidRPr="005577BE" w:rsidRDefault="005E523B" w:rsidP="0058701F">
      <w:pPr>
        <w:spacing w:after="200" w:line="276" w:lineRule="auto"/>
        <w:jc w:val="both"/>
        <w:rPr>
          <w:rFonts w:eastAsia="Times New Roman" w:cstheme="minorHAnsi"/>
          <w:b/>
          <w:sz w:val="24"/>
          <w:szCs w:val="24"/>
          <w:lang w:bidi="en-US"/>
        </w:rPr>
      </w:pPr>
      <w:r w:rsidRPr="005577BE">
        <w:rPr>
          <w:rFonts w:eastAsia="Times New Roman" w:cstheme="minorHAnsi"/>
          <w:b/>
          <w:sz w:val="24"/>
          <w:szCs w:val="24"/>
          <w:lang w:bidi="en-US"/>
        </w:rPr>
        <w:t>and</w:t>
      </w:r>
    </w:p>
    <w:p w14:paraId="37D85078" w14:textId="0B7607F7" w:rsidR="005E523B" w:rsidRPr="005577BE" w:rsidRDefault="005E523B" w:rsidP="0058701F">
      <w:pPr>
        <w:spacing w:after="200" w:line="276" w:lineRule="auto"/>
        <w:jc w:val="both"/>
        <w:rPr>
          <w:rFonts w:eastAsia="Times New Roman" w:cstheme="minorHAnsi"/>
          <w:b/>
          <w:sz w:val="24"/>
          <w:szCs w:val="24"/>
          <w:lang w:bidi="en-US"/>
        </w:rPr>
      </w:pPr>
      <w:r w:rsidRPr="005577BE">
        <w:rPr>
          <w:rFonts w:eastAsia="Times New Roman" w:cstheme="minorHAnsi"/>
          <w:b/>
          <w:sz w:val="24"/>
          <w:szCs w:val="24"/>
          <w:lang w:bidi="en-US"/>
        </w:rPr>
        <w:t>[</w:t>
      </w:r>
      <w:r w:rsidRPr="005577BE">
        <w:rPr>
          <w:rFonts w:eastAsia="Times New Roman" w:cstheme="minorHAnsi"/>
          <w:b/>
          <w:i/>
          <w:iCs/>
          <w:sz w:val="24"/>
          <w:szCs w:val="24"/>
          <w:lang w:bidi="en-US"/>
        </w:rPr>
        <w:t>insert the</w:t>
      </w:r>
      <w:r w:rsidRPr="005577BE">
        <w:rPr>
          <w:rFonts w:eastAsia="Times New Roman" w:cstheme="minorHAnsi"/>
          <w:b/>
          <w:sz w:val="24"/>
          <w:szCs w:val="24"/>
          <w:lang w:bidi="en-US"/>
        </w:rPr>
        <w:t xml:space="preserve"> n</w:t>
      </w:r>
      <w:r w:rsidRPr="005577BE">
        <w:rPr>
          <w:rFonts w:eastAsia="Times New Roman" w:cstheme="minorHAnsi"/>
          <w:b/>
          <w:i/>
          <w:sz w:val="24"/>
          <w:szCs w:val="24"/>
          <w:lang w:bidi="en-US"/>
        </w:rPr>
        <w:t>ame of the 2</w:t>
      </w:r>
      <w:r w:rsidRPr="005577BE">
        <w:rPr>
          <w:rFonts w:eastAsia="Times New Roman" w:cstheme="minorHAnsi"/>
          <w:b/>
          <w:i/>
          <w:sz w:val="24"/>
          <w:szCs w:val="24"/>
          <w:vertAlign w:val="superscript"/>
          <w:lang w:bidi="en-US"/>
        </w:rPr>
        <w:t>nd</w:t>
      </w:r>
      <w:r w:rsidRPr="005577BE">
        <w:rPr>
          <w:rFonts w:eastAsia="Times New Roman" w:cstheme="minorHAnsi"/>
          <w:b/>
          <w:i/>
          <w:sz w:val="24"/>
          <w:szCs w:val="24"/>
          <w:lang w:bidi="en-US"/>
        </w:rPr>
        <w:t xml:space="preserve"> Party</w:t>
      </w:r>
      <w:r w:rsidR="00AA6D26" w:rsidRPr="005577BE">
        <w:rPr>
          <w:rFonts w:eastAsia="Times New Roman" w:cstheme="minorHAnsi"/>
          <w:b/>
          <w:i/>
          <w:sz w:val="24"/>
          <w:szCs w:val="24"/>
          <w:lang w:bidi="en-US"/>
        </w:rPr>
        <w:t>, the institution/organisation in charge of the research project/observer programme</w:t>
      </w:r>
      <w:r w:rsidRPr="005577BE">
        <w:rPr>
          <w:rFonts w:eastAsia="Times New Roman" w:cstheme="minorHAnsi"/>
          <w:b/>
          <w:sz w:val="24"/>
          <w:szCs w:val="24"/>
          <w:lang w:bidi="en-US"/>
        </w:rPr>
        <w:t xml:space="preserve">], named below </w:t>
      </w:r>
      <w:r w:rsidRPr="005577BE">
        <w:rPr>
          <w:rFonts w:eastAsia="Times New Roman" w:cstheme="minorHAnsi"/>
          <w:b/>
          <w:i/>
          <w:iCs/>
          <w:sz w:val="24"/>
          <w:szCs w:val="24"/>
          <w:lang w:bidi="en-US"/>
        </w:rPr>
        <w:t>[</w:t>
      </w:r>
      <w:r w:rsidRPr="005577BE">
        <w:rPr>
          <w:rFonts w:eastAsia="Times New Roman" w:cstheme="minorHAnsi"/>
          <w:b/>
          <w:i/>
          <w:sz w:val="24"/>
          <w:szCs w:val="24"/>
          <w:lang w:bidi="en-US"/>
        </w:rPr>
        <w:t>insert the acronym of the 2</w:t>
      </w:r>
      <w:r w:rsidRPr="005577BE">
        <w:rPr>
          <w:rFonts w:eastAsia="Times New Roman" w:cstheme="minorHAnsi"/>
          <w:b/>
          <w:i/>
          <w:sz w:val="24"/>
          <w:szCs w:val="24"/>
          <w:vertAlign w:val="superscript"/>
          <w:lang w:bidi="en-US"/>
        </w:rPr>
        <w:t>nd</w:t>
      </w:r>
      <w:r w:rsidRPr="005577BE">
        <w:rPr>
          <w:rFonts w:eastAsia="Times New Roman" w:cstheme="minorHAnsi"/>
          <w:b/>
          <w:i/>
          <w:sz w:val="24"/>
          <w:szCs w:val="24"/>
          <w:lang w:bidi="en-US"/>
        </w:rPr>
        <w:t xml:space="preserve"> Party"], </w:t>
      </w:r>
      <w:r w:rsidRPr="005577BE">
        <w:rPr>
          <w:rFonts w:eastAsia="Times New Roman" w:cstheme="minorHAnsi"/>
          <w:b/>
          <w:sz w:val="24"/>
          <w:szCs w:val="24"/>
          <w:lang w:bidi="en-US"/>
        </w:rPr>
        <w:t xml:space="preserve">with headquarters at </w:t>
      </w:r>
      <w:r w:rsidRPr="005577BE">
        <w:rPr>
          <w:rFonts w:eastAsia="Times New Roman" w:cstheme="minorHAnsi"/>
          <w:b/>
          <w:i/>
          <w:sz w:val="24"/>
          <w:szCs w:val="24"/>
          <w:lang w:bidi="en-US"/>
        </w:rPr>
        <w:t>[insert the physical address of the 2</w:t>
      </w:r>
      <w:r w:rsidRPr="005577BE">
        <w:rPr>
          <w:rFonts w:eastAsia="Times New Roman" w:cstheme="minorHAnsi"/>
          <w:b/>
          <w:i/>
          <w:sz w:val="24"/>
          <w:szCs w:val="24"/>
          <w:vertAlign w:val="superscript"/>
          <w:lang w:bidi="en-US"/>
        </w:rPr>
        <w:t>nd</w:t>
      </w:r>
      <w:r w:rsidRPr="005577BE">
        <w:rPr>
          <w:rFonts w:eastAsia="Times New Roman" w:cstheme="minorHAnsi"/>
          <w:b/>
          <w:i/>
          <w:sz w:val="24"/>
          <w:szCs w:val="24"/>
          <w:lang w:bidi="en-US"/>
        </w:rPr>
        <w:t xml:space="preserve"> Party]</w:t>
      </w:r>
      <w:r w:rsidRPr="005577BE">
        <w:rPr>
          <w:rFonts w:eastAsia="Times New Roman" w:cstheme="minorHAnsi"/>
          <w:b/>
          <w:sz w:val="24"/>
          <w:szCs w:val="24"/>
          <w:lang w:bidi="en-US"/>
        </w:rPr>
        <w:t xml:space="preserve">, represented by the </w:t>
      </w:r>
      <w:r w:rsidRPr="005577BE">
        <w:rPr>
          <w:rFonts w:eastAsia="Times New Roman" w:cstheme="minorHAnsi"/>
          <w:b/>
          <w:i/>
          <w:sz w:val="24"/>
          <w:szCs w:val="24"/>
          <w:lang w:bidi="en-US"/>
        </w:rPr>
        <w:t>[insert the position and name of 2</w:t>
      </w:r>
      <w:r w:rsidRPr="005577BE">
        <w:rPr>
          <w:rFonts w:eastAsia="Times New Roman" w:cstheme="minorHAnsi"/>
          <w:b/>
          <w:i/>
          <w:sz w:val="24"/>
          <w:szCs w:val="24"/>
          <w:vertAlign w:val="superscript"/>
          <w:lang w:bidi="en-US"/>
        </w:rPr>
        <w:t>nd</w:t>
      </w:r>
      <w:r w:rsidRPr="005577BE">
        <w:rPr>
          <w:rFonts w:eastAsia="Times New Roman" w:cstheme="minorHAnsi"/>
          <w:b/>
          <w:i/>
          <w:sz w:val="24"/>
          <w:szCs w:val="24"/>
          <w:lang w:bidi="en-US"/>
        </w:rPr>
        <w:t xml:space="preserve"> Party representative</w:t>
      </w:r>
      <w:r w:rsidR="00AA6D26" w:rsidRPr="005577BE">
        <w:rPr>
          <w:rFonts w:eastAsia="Times New Roman" w:cstheme="minorHAnsi"/>
          <w:b/>
          <w:i/>
          <w:sz w:val="24"/>
          <w:szCs w:val="24"/>
          <w:lang w:bidi="en-US"/>
        </w:rPr>
        <w:t>, the person responsible for the coordination, management of activities</w:t>
      </w:r>
      <w:r w:rsidRPr="005577BE">
        <w:rPr>
          <w:rFonts w:eastAsia="Times New Roman" w:cstheme="minorHAnsi"/>
          <w:b/>
          <w:i/>
          <w:sz w:val="24"/>
          <w:szCs w:val="24"/>
          <w:lang w:bidi="en-US"/>
        </w:rPr>
        <w:t>]</w:t>
      </w:r>
      <w:r w:rsidRPr="005577BE">
        <w:rPr>
          <w:rFonts w:eastAsia="Times New Roman" w:cstheme="minorHAnsi"/>
          <w:b/>
          <w:sz w:val="24"/>
          <w:szCs w:val="24"/>
          <w:lang w:bidi="en-US"/>
        </w:rPr>
        <w:t>.</w:t>
      </w:r>
    </w:p>
    <w:p w14:paraId="7FCEA592" w14:textId="755D1A0D" w:rsidR="006F2227" w:rsidRPr="005577BE" w:rsidRDefault="0076755C" w:rsidP="0058701F">
      <w:pPr>
        <w:spacing w:after="200" w:line="276" w:lineRule="auto"/>
        <w:jc w:val="both"/>
        <w:rPr>
          <w:rFonts w:eastAsia="Times New Roman" w:cstheme="minorHAnsi"/>
          <w:sz w:val="24"/>
          <w:szCs w:val="24"/>
          <w:lang w:bidi="en-US"/>
        </w:rPr>
      </w:pPr>
      <w:r w:rsidRPr="005577BE">
        <w:rPr>
          <w:rFonts w:eastAsia="Times New Roman" w:cstheme="minorHAnsi"/>
          <w:b/>
          <w:bCs/>
          <w:sz w:val="24"/>
          <w:szCs w:val="24"/>
          <w:lang w:bidi="en-US"/>
        </w:rPr>
        <w:t>The Parties</w:t>
      </w:r>
      <w:r w:rsidRPr="005577BE">
        <w:rPr>
          <w:rFonts w:eastAsia="Times New Roman" w:cstheme="minorHAnsi"/>
          <w:sz w:val="24"/>
          <w:szCs w:val="24"/>
          <w:lang w:bidi="en-US"/>
        </w:rPr>
        <w:t>,</w:t>
      </w:r>
    </w:p>
    <w:p w14:paraId="44264CE3" w14:textId="5E971440"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RECALLING Article 62 (</w:t>
      </w:r>
      <w:r w:rsidRPr="005577BE">
        <w:rPr>
          <w:rFonts w:eastAsia="Times New Roman" w:cstheme="minorHAnsi"/>
          <w:i/>
          <w:sz w:val="24"/>
          <w:szCs w:val="24"/>
          <w:lang w:bidi="en-US"/>
        </w:rPr>
        <w:t xml:space="preserve">Utilization of the Living Resources), </w:t>
      </w:r>
      <w:r w:rsidRPr="005577BE">
        <w:rPr>
          <w:rFonts w:eastAsia="Times New Roman" w:cstheme="minorHAnsi"/>
          <w:sz w:val="24"/>
          <w:szCs w:val="24"/>
          <w:lang w:bidi="en-US"/>
        </w:rPr>
        <w:t xml:space="preserve">Paragraph 4, sentence (g), of the </w:t>
      </w:r>
      <w:r w:rsidR="007153B5" w:rsidRPr="005577BE">
        <w:rPr>
          <w:rFonts w:eastAsia="Times New Roman" w:cstheme="minorHAnsi"/>
          <w:sz w:val="24"/>
          <w:szCs w:val="24"/>
          <w:lang w:bidi="en-US"/>
        </w:rPr>
        <w:t xml:space="preserve">1982 </w:t>
      </w:r>
      <w:r w:rsidRPr="005577BE">
        <w:rPr>
          <w:rFonts w:eastAsia="Times New Roman" w:cstheme="minorHAnsi"/>
          <w:sz w:val="24"/>
          <w:szCs w:val="24"/>
          <w:lang w:bidi="en-US"/>
        </w:rPr>
        <w:t xml:space="preserve">United Nations Convention on the Law of the Sea (UNCLOS), defining coastal States rights and obligations in the placing of Observers or trainees on board vessels that are fishing in the </w:t>
      </w:r>
      <w:r w:rsidR="007153B5" w:rsidRPr="005577BE">
        <w:rPr>
          <w:rFonts w:eastAsia="Times New Roman" w:cstheme="minorHAnsi"/>
          <w:sz w:val="24"/>
          <w:szCs w:val="24"/>
          <w:lang w:bidi="en-US"/>
        </w:rPr>
        <w:t>e</w:t>
      </w:r>
      <w:r w:rsidRPr="005577BE">
        <w:rPr>
          <w:rFonts w:eastAsia="Times New Roman" w:cstheme="minorHAnsi"/>
          <w:sz w:val="24"/>
          <w:szCs w:val="24"/>
          <w:lang w:bidi="en-US"/>
        </w:rPr>
        <w:t xml:space="preserve">xclusive </w:t>
      </w:r>
      <w:r w:rsidR="007153B5" w:rsidRPr="005577BE">
        <w:rPr>
          <w:rFonts w:eastAsia="Times New Roman" w:cstheme="minorHAnsi"/>
          <w:sz w:val="24"/>
          <w:szCs w:val="24"/>
          <w:lang w:bidi="en-US"/>
        </w:rPr>
        <w:t>e</w:t>
      </w:r>
      <w:r w:rsidRPr="005577BE">
        <w:rPr>
          <w:rFonts w:eastAsia="Times New Roman" w:cstheme="minorHAnsi"/>
          <w:sz w:val="24"/>
          <w:szCs w:val="24"/>
          <w:lang w:bidi="en-US"/>
        </w:rPr>
        <w:t xml:space="preserve">conomic </w:t>
      </w:r>
      <w:r w:rsidR="007153B5" w:rsidRPr="005577BE">
        <w:rPr>
          <w:rFonts w:eastAsia="Times New Roman" w:cstheme="minorHAnsi"/>
          <w:sz w:val="24"/>
          <w:szCs w:val="24"/>
          <w:lang w:bidi="en-US"/>
        </w:rPr>
        <w:t>z</w:t>
      </w:r>
      <w:r w:rsidRPr="005577BE">
        <w:rPr>
          <w:rFonts w:eastAsia="Times New Roman" w:cstheme="minorHAnsi"/>
          <w:sz w:val="24"/>
          <w:szCs w:val="24"/>
          <w:lang w:bidi="en-US"/>
        </w:rPr>
        <w:t>one (EEZ) of the coastal State</w:t>
      </w:r>
      <w:r w:rsidR="006F2227" w:rsidRPr="005577BE">
        <w:rPr>
          <w:rFonts w:eastAsia="Times New Roman" w:cstheme="minorHAnsi"/>
          <w:sz w:val="24"/>
          <w:szCs w:val="24"/>
          <w:lang w:bidi="en-US"/>
        </w:rPr>
        <w:t>;</w:t>
      </w:r>
    </w:p>
    <w:p w14:paraId="0C6068B3" w14:textId="64F0B204"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CONSIDERING Article 64 (</w:t>
      </w:r>
      <w:r w:rsidRPr="005577BE">
        <w:rPr>
          <w:rFonts w:eastAsia="Times New Roman" w:cstheme="minorHAnsi"/>
          <w:i/>
          <w:sz w:val="24"/>
          <w:szCs w:val="24"/>
          <w:lang w:bidi="en-US"/>
        </w:rPr>
        <w:t>Highly Migratory Species</w:t>
      </w:r>
      <w:r w:rsidRPr="005577BE">
        <w:rPr>
          <w:rFonts w:eastAsia="Times New Roman" w:cstheme="minorHAnsi"/>
          <w:sz w:val="24"/>
          <w:szCs w:val="24"/>
          <w:lang w:bidi="en-US"/>
        </w:rPr>
        <w:t>), of the UNCLOS, defining the right and obligation of coastal States to cooperate directly or through appropriate international organizations with a view to ensuring conservation and promoting the objective of the optimum utilization of highly migratory species throughout the region, both within and beyond the EEZ</w:t>
      </w:r>
      <w:r w:rsidR="006F2227" w:rsidRPr="005577BE">
        <w:rPr>
          <w:rFonts w:eastAsia="Times New Roman" w:cstheme="minorHAnsi"/>
          <w:sz w:val="24"/>
          <w:szCs w:val="24"/>
          <w:lang w:bidi="en-US"/>
        </w:rPr>
        <w:t>;</w:t>
      </w:r>
      <w:r w:rsidRPr="005577BE">
        <w:rPr>
          <w:rFonts w:eastAsia="Times New Roman" w:cstheme="minorHAnsi"/>
          <w:sz w:val="24"/>
          <w:szCs w:val="24"/>
          <w:lang w:bidi="en-US"/>
        </w:rPr>
        <w:t xml:space="preserve"> </w:t>
      </w:r>
    </w:p>
    <w:p w14:paraId="699D5DDC" w14:textId="2B16E4BD" w:rsidR="005E523B" w:rsidRPr="005577BE" w:rsidRDefault="007808ED"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NOTING that Article V(2)(b) of the Agreement for the Establishment of the IOTC defines its  functions and responsibilities</w:t>
      </w:r>
      <w:r w:rsidR="005E523B" w:rsidRPr="005577BE">
        <w:rPr>
          <w:rFonts w:eastAsia="Times New Roman" w:cstheme="minorHAnsi"/>
          <w:sz w:val="24"/>
          <w:szCs w:val="24"/>
          <w:lang w:bidi="en-US"/>
        </w:rPr>
        <w:t xml:space="preserve"> </w:t>
      </w:r>
      <w:r w:rsidR="005E523B" w:rsidRPr="005577BE">
        <w:rPr>
          <w:rFonts w:eastAsia="Times New Roman" w:cstheme="minorHAnsi"/>
          <w:i/>
          <w:iCs/>
          <w:sz w:val="24"/>
          <w:szCs w:val="24"/>
          <w:lang w:eastAsia="x-none" w:bidi="en-US"/>
        </w:rPr>
        <w:t>“to encourage, recommend, and coordinate research and development activities in respect of the stocks and fisheries covered by the IOTC, and such other activities as the Commission may decide appropriate, such as transfer of technology, training and enhancement, having due regard to the need to ensure the equitable participation of Members of the Commission in the fisheries and the special interests and needs of Members in the region that are developing countries”</w:t>
      </w:r>
      <w:r w:rsidR="006F2227" w:rsidRPr="005577BE">
        <w:rPr>
          <w:rFonts w:eastAsia="Times New Roman" w:cstheme="minorHAnsi"/>
          <w:sz w:val="24"/>
          <w:szCs w:val="24"/>
          <w:lang w:bidi="en-US"/>
        </w:rPr>
        <w:t>;</w:t>
      </w:r>
    </w:p>
    <w:p w14:paraId="5526C206" w14:textId="6C501F60" w:rsidR="005E523B" w:rsidRPr="005577BE" w:rsidRDefault="00FD6D5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TAKING INTO ACCOUNT </w:t>
      </w:r>
      <w:r w:rsidR="00274406" w:rsidRPr="005577BE">
        <w:rPr>
          <w:rFonts w:eastAsia="Times New Roman" w:cstheme="minorHAnsi"/>
          <w:sz w:val="24"/>
          <w:szCs w:val="24"/>
          <w:lang w:bidi="en-US"/>
        </w:rPr>
        <w:t>IOTC Resolution 22/04 on a Regional Observer Scheme</w:t>
      </w:r>
      <w:r w:rsidR="005E523B" w:rsidRPr="005577BE">
        <w:rPr>
          <w:rFonts w:eastAsia="Times New Roman" w:cstheme="minorHAnsi"/>
          <w:sz w:val="24"/>
          <w:szCs w:val="24"/>
          <w:lang w:bidi="en-US"/>
        </w:rPr>
        <w:t xml:space="preserve"> (ROS)</w:t>
      </w:r>
      <w:r w:rsidR="006F2227" w:rsidRPr="005577BE">
        <w:rPr>
          <w:rFonts w:eastAsia="Times New Roman" w:cstheme="minorHAnsi"/>
          <w:sz w:val="24"/>
          <w:szCs w:val="24"/>
          <w:lang w:bidi="en-US"/>
        </w:rPr>
        <w:t>;</w:t>
      </w:r>
    </w:p>
    <w:p w14:paraId="7AE93928" w14:textId="574BFABD" w:rsidR="0043086D" w:rsidRPr="005577BE" w:rsidRDefault="00473836"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lastRenderedPageBreak/>
        <w:t>RECALLING</w:t>
      </w:r>
      <w:r w:rsidR="0043086D" w:rsidRPr="005577BE">
        <w:rPr>
          <w:rFonts w:eastAsia="Times New Roman" w:cstheme="minorHAnsi"/>
          <w:sz w:val="24"/>
          <w:szCs w:val="24"/>
          <w:lang w:bidi="en-US"/>
        </w:rPr>
        <w:t xml:space="preserve"> paragraph 3 of IOTC Resolution 22/04 on a Regional Observer Scheme  requiring a minimum observer coverage of 5%, as defined by the number of operational sets, on flag vessels of  Contracting Parties and Cooperating Non-Contracting Parties (CPCs) operating in the IOTC area of competence of 24 meters length overall and above, and under 24 meters and under 24 metres if they operate outside the EEZ of their flag State; </w:t>
      </w:r>
    </w:p>
    <w:p w14:paraId="56AB63DF" w14:textId="77777777" w:rsidR="00AC1B4C" w:rsidRPr="005577BE" w:rsidRDefault="00AC1B4C"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REFERRING TO  paragraph 10 of IOTC Resolution 22/04, stating that CPCs shall have the primary responsibility to obtain qualified Observers and that each  may choose to use either deployed national or non-nationals  of the flag State of the vessel on which they are deployed;</w:t>
      </w:r>
    </w:p>
    <w:p w14:paraId="441F0637" w14:textId="77777777" w:rsidR="001754AE" w:rsidRPr="005577BE" w:rsidRDefault="001754AE"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MINDFUL of the Regional Observer Scheme Standards developed by IOTC for accessing the national observer programmes of its CPCs; </w:t>
      </w:r>
    </w:p>
    <w:p w14:paraId="709B6281" w14:textId="268EFB14"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UNDERLINING the Regional Certification of SWIO coastal State </w:t>
      </w:r>
      <w:r w:rsidR="003079EC" w:rsidRPr="005577BE">
        <w:rPr>
          <w:rFonts w:eastAsia="Times New Roman" w:cstheme="minorHAnsi"/>
          <w:sz w:val="24"/>
          <w:szCs w:val="24"/>
          <w:lang w:bidi="en-US"/>
        </w:rPr>
        <w:t>O</w:t>
      </w:r>
      <w:r w:rsidRPr="005577BE">
        <w:rPr>
          <w:rFonts w:eastAsia="Times New Roman" w:cstheme="minorHAnsi"/>
          <w:sz w:val="24"/>
          <w:szCs w:val="24"/>
          <w:lang w:bidi="en-US"/>
        </w:rPr>
        <w:t>bservers at the level of the SWIO region</w:t>
      </w:r>
      <w:r w:rsidR="00A74CCC" w:rsidRPr="005577BE">
        <w:rPr>
          <w:rFonts w:eastAsia="Times New Roman" w:cstheme="minorHAnsi"/>
          <w:sz w:val="24"/>
          <w:szCs w:val="24"/>
          <w:lang w:bidi="en-US"/>
        </w:rPr>
        <w:t>;</w:t>
      </w:r>
    </w:p>
    <w:p w14:paraId="35F0DE22" w14:textId="77777777" w:rsidR="00FE2A21" w:rsidRPr="005577BE" w:rsidRDefault="00FE2A21"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CONSIDERING the Parties’ applicable national legislation that provides  mandates  to place observers on national and foreign vessels and assigns functions, authorities and duties to such observers;</w:t>
      </w:r>
    </w:p>
    <w:p w14:paraId="00730030" w14:textId="745E68EA"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UNDERLINING the interest and desire of the two Parties to promote the sustainable exploitation of fisheries resources and to collect independent and reliable scientific and fisheries data</w:t>
      </w:r>
      <w:r w:rsidR="00E249F5" w:rsidRPr="005577BE">
        <w:rPr>
          <w:rFonts w:eastAsia="Times New Roman" w:cstheme="minorHAnsi"/>
          <w:sz w:val="24"/>
          <w:szCs w:val="24"/>
          <w:lang w:bidi="en-US"/>
        </w:rPr>
        <w:t>,</w:t>
      </w:r>
    </w:p>
    <w:p w14:paraId="56DADEFE" w14:textId="47071DA4" w:rsidR="005E523B" w:rsidRPr="005577BE" w:rsidRDefault="0076755C" w:rsidP="0058701F">
      <w:pPr>
        <w:spacing w:before="200" w:after="200" w:line="276" w:lineRule="auto"/>
        <w:jc w:val="both"/>
        <w:rPr>
          <w:rFonts w:eastAsia="Times New Roman" w:cstheme="minorHAnsi"/>
          <w:b/>
          <w:sz w:val="24"/>
          <w:szCs w:val="24"/>
          <w:lang w:bidi="en-US"/>
        </w:rPr>
      </w:pPr>
      <w:r w:rsidRPr="005577BE">
        <w:rPr>
          <w:rFonts w:eastAsia="Times New Roman" w:cstheme="minorHAnsi"/>
          <w:b/>
          <w:sz w:val="24"/>
          <w:szCs w:val="24"/>
          <w:lang w:bidi="en-US"/>
        </w:rPr>
        <w:t xml:space="preserve">HAVE AGREED </w:t>
      </w:r>
      <w:r w:rsidR="005E523B" w:rsidRPr="005577BE">
        <w:rPr>
          <w:rFonts w:eastAsia="Times New Roman" w:cstheme="minorHAnsi"/>
          <w:b/>
          <w:sz w:val="24"/>
          <w:szCs w:val="24"/>
          <w:lang w:bidi="en-US"/>
        </w:rPr>
        <w:t>as follows:</w:t>
      </w:r>
    </w:p>
    <w:p w14:paraId="25A9A0E6" w14:textId="770907B9"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Article 1</w:t>
      </w:r>
      <w:r w:rsidR="00F8432E" w:rsidRPr="005577BE">
        <w:rPr>
          <w:rFonts w:eastAsia="Times New Roman" w:cstheme="minorHAnsi"/>
          <w:b/>
          <w:bCs/>
          <w:sz w:val="24"/>
          <w:szCs w:val="24"/>
          <w:lang w:bidi="en-US"/>
        </w:rPr>
        <w:t xml:space="preserve"> - </w:t>
      </w:r>
      <w:r w:rsidRPr="005577BE">
        <w:rPr>
          <w:rFonts w:eastAsia="Times New Roman" w:cstheme="minorHAnsi"/>
          <w:b/>
          <w:bCs/>
          <w:sz w:val="24"/>
          <w:szCs w:val="24"/>
          <w:lang w:bidi="en-US"/>
        </w:rPr>
        <w:t>Objectives</w:t>
      </w:r>
    </w:p>
    <w:p w14:paraId="778E68B3" w14:textId="000C5DAB" w:rsidR="005E523B" w:rsidRPr="005577BE" w:rsidRDefault="000731CA"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The objective of t</w:t>
      </w:r>
      <w:r w:rsidR="005E523B" w:rsidRPr="005577BE">
        <w:rPr>
          <w:rFonts w:eastAsia="Times New Roman" w:cstheme="minorHAnsi"/>
          <w:sz w:val="24"/>
          <w:szCs w:val="24"/>
          <w:lang w:bidi="en-US"/>
        </w:rPr>
        <w:t xml:space="preserve">his </w:t>
      </w:r>
      <w:r w:rsidRPr="005577BE">
        <w:rPr>
          <w:rFonts w:eastAsia="Times New Roman" w:cstheme="minorHAnsi"/>
          <w:sz w:val="24"/>
          <w:szCs w:val="24"/>
          <w:lang w:bidi="en-US"/>
        </w:rPr>
        <w:t>Memorandum of Understanding (</w:t>
      </w:r>
      <w:r w:rsidR="005E523B" w:rsidRPr="005577BE">
        <w:rPr>
          <w:rFonts w:eastAsia="Times New Roman" w:cstheme="minorHAnsi"/>
          <w:sz w:val="24"/>
          <w:szCs w:val="24"/>
          <w:lang w:bidi="en-US"/>
        </w:rPr>
        <w:t>MoU</w:t>
      </w:r>
      <w:r w:rsidRPr="005577BE">
        <w:rPr>
          <w:rFonts w:eastAsia="Times New Roman" w:cstheme="minorHAnsi"/>
          <w:sz w:val="24"/>
          <w:szCs w:val="24"/>
          <w:lang w:bidi="en-US"/>
        </w:rPr>
        <w:t xml:space="preserve">) is </w:t>
      </w:r>
      <w:r w:rsidR="005E523B" w:rsidRPr="005577BE">
        <w:rPr>
          <w:rFonts w:eastAsia="Times New Roman" w:cstheme="minorHAnsi"/>
          <w:sz w:val="24"/>
          <w:szCs w:val="24"/>
          <w:lang w:bidi="en-US"/>
        </w:rPr>
        <w:t xml:space="preserve"> to define the usage </w:t>
      </w:r>
      <w:r w:rsidR="00102A13" w:rsidRPr="005577BE">
        <w:rPr>
          <w:rFonts w:eastAsia="Times New Roman" w:cstheme="minorHAnsi"/>
          <w:sz w:val="24"/>
          <w:szCs w:val="24"/>
          <w:lang w:bidi="en-US"/>
        </w:rPr>
        <w:t>deployment, responsibilities and procedures in relation</w:t>
      </w:r>
      <w:r w:rsidR="00882990" w:rsidRPr="005577BE">
        <w:rPr>
          <w:rFonts w:eastAsia="Times New Roman" w:cstheme="minorHAnsi"/>
          <w:sz w:val="24"/>
          <w:szCs w:val="24"/>
          <w:lang w:bidi="en-US"/>
        </w:rPr>
        <w:t xml:space="preserve"> to observers </w:t>
      </w:r>
      <w:r w:rsidR="005E523B" w:rsidRPr="005577BE">
        <w:rPr>
          <w:rFonts w:eastAsia="Times New Roman" w:cstheme="minorHAnsi"/>
          <w:sz w:val="24"/>
          <w:szCs w:val="24"/>
          <w:lang w:bidi="en-US"/>
        </w:rPr>
        <w:t xml:space="preserve"> from </w:t>
      </w:r>
      <w:r w:rsidR="005E523B" w:rsidRPr="005577BE">
        <w:rPr>
          <w:rFonts w:eastAsia="Times New Roman" w:cstheme="minorHAnsi"/>
          <w:b/>
          <w:i/>
          <w:iCs/>
          <w:sz w:val="24"/>
          <w:szCs w:val="24"/>
          <w:lang w:bidi="en-US"/>
        </w:rPr>
        <w:t xml:space="preserve">[insert the </w:t>
      </w:r>
      <w:r w:rsidR="005E523B" w:rsidRPr="005577BE">
        <w:rPr>
          <w:rFonts w:eastAsia="Times New Roman" w:cstheme="minorHAnsi"/>
          <w:b/>
          <w:i/>
          <w:sz w:val="24"/>
          <w:szCs w:val="24"/>
          <w:lang w:bidi="en-US"/>
        </w:rPr>
        <w:t>name of the 1</w:t>
      </w:r>
      <w:r w:rsidR="005E523B" w:rsidRPr="005577BE">
        <w:rPr>
          <w:rFonts w:eastAsia="Times New Roman" w:cstheme="minorHAnsi"/>
          <w:b/>
          <w:i/>
          <w:sz w:val="24"/>
          <w:szCs w:val="24"/>
          <w:vertAlign w:val="superscript"/>
          <w:lang w:bidi="en-US"/>
        </w:rPr>
        <w:t>st</w:t>
      </w:r>
      <w:r w:rsidR="005E523B" w:rsidRPr="005577BE">
        <w:rPr>
          <w:rFonts w:eastAsia="Times New Roman" w:cstheme="minorHAnsi"/>
          <w:b/>
          <w:i/>
          <w:sz w:val="24"/>
          <w:szCs w:val="24"/>
          <w:lang w:bidi="en-US"/>
        </w:rPr>
        <w:t xml:space="preserve"> Party</w:t>
      </w:r>
      <w:r w:rsidR="005E523B" w:rsidRPr="005577BE">
        <w:rPr>
          <w:rFonts w:eastAsia="Times New Roman" w:cstheme="minorHAnsi"/>
          <w:b/>
          <w:i/>
          <w:iCs/>
          <w:sz w:val="24"/>
          <w:szCs w:val="24"/>
          <w:lang w:bidi="en-US"/>
        </w:rPr>
        <w:t>]</w:t>
      </w:r>
      <w:r w:rsidR="005E523B" w:rsidRPr="005577BE">
        <w:rPr>
          <w:rFonts w:eastAsia="Times New Roman" w:cstheme="minorHAnsi"/>
          <w:b/>
          <w:sz w:val="24"/>
          <w:szCs w:val="24"/>
          <w:lang w:bidi="en-US"/>
        </w:rPr>
        <w:t xml:space="preserve">, </w:t>
      </w:r>
      <w:r w:rsidR="005E523B" w:rsidRPr="005577BE">
        <w:rPr>
          <w:rFonts w:eastAsia="Times New Roman" w:cstheme="minorHAnsi"/>
          <w:sz w:val="24"/>
          <w:szCs w:val="24"/>
          <w:lang w:bidi="en-US"/>
        </w:rPr>
        <w:t xml:space="preserve">in the context of the </w:t>
      </w:r>
      <w:r w:rsidR="005E523B" w:rsidRPr="005577BE">
        <w:rPr>
          <w:rFonts w:eastAsia="Times New Roman" w:cstheme="minorHAnsi"/>
          <w:b/>
          <w:i/>
          <w:iCs/>
          <w:sz w:val="24"/>
          <w:szCs w:val="24"/>
          <w:lang w:bidi="en-US"/>
        </w:rPr>
        <w:t>[</w:t>
      </w:r>
      <w:r w:rsidR="005E523B" w:rsidRPr="005577BE">
        <w:rPr>
          <w:rFonts w:eastAsia="Times New Roman" w:cstheme="minorHAnsi"/>
          <w:b/>
          <w:i/>
          <w:sz w:val="24"/>
          <w:szCs w:val="24"/>
          <w:lang w:bidi="en-US"/>
        </w:rPr>
        <w:t>insert the name of the programme</w:t>
      </w:r>
      <w:r w:rsidR="005E523B" w:rsidRPr="005577BE">
        <w:rPr>
          <w:rFonts w:eastAsia="Times New Roman" w:cstheme="minorHAnsi"/>
          <w:b/>
          <w:i/>
          <w:iCs/>
          <w:sz w:val="24"/>
          <w:szCs w:val="24"/>
          <w:lang w:bidi="en-US"/>
        </w:rPr>
        <w:t>]</w:t>
      </w:r>
      <w:r w:rsidR="005E523B" w:rsidRPr="005577BE">
        <w:rPr>
          <w:rFonts w:eastAsia="Times New Roman" w:cstheme="minorHAnsi"/>
          <w:sz w:val="24"/>
          <w:szCs w:val="24"/>
          <w:lang w:bidi="en-US"/>
        </w:rPr>
        <w:t xml:space="preserve">, implemented by </w:t>
      </w:r>
      <w:r w:rsidR="005E523B" w:rsidRPr="005577BE">
        <w:rPr>
          <w:rFonts w:eastAsia="Times New Roman" w:cstheme="minorHAnsi"/>
          <w:b/>
          <w:i/>
          <w:iCs/>
          <w:sz w:val="24"/>
          <w:szCs w:val="24"/>
          <w:lang w:bidi="en-US"/>
        </w:rPr>
        <w:t>[insert the</w:t>
      </w:r>
      <w:r w:rsidR="005E523B" w:rsidRPr="005577BE">
        <w:rPr>
          <w:rFonts w:eastAsia="Times New Roman" w:cstheme="minorHAnsi"/>
          <w:b/>
          <w:sz w:val="24"/>
          <w:szCs w:val="24"/>
          <w:lang w:bidi="en-US"/>
        </w:rPr>
        <w:t xml:space="preserve"> </w:t>
      </w:r>
      <w:r w:rsidR="005E523B" w:rsidRPr="005577BE">
        <w:rPr>
          <w:rFonts w:eastAsia="Times New Roman" w:cstheme="minorHAnsi"/>
          <w:b/>
          <w:i/>
          <w:sz w:val="24"/>
          <w:szCs w:val="24"/>
          <w:lang w:bidi="en-US"/>
        </w:rPr>
        <w:t>name of the 2</w:t>
      </w:r>
      <w:r w:rsidR="005E523B" w:rsidRPr="005577BE">
        <w:rPr>
          <w:rFonts w:eastAsia="Times New Roman" w:cstheme="minorHAnsi"/>
          <w:b/>
          <w:i/>
          <w:sz w:val="24"/>
          <w:szCs w:val="24"/>
          <w:vertAlign w:val="superscript"/>
          <w:lang w:bidi="en-US"/>
        </w:rPr>
        <w:t>nd</w:t>
      </w:r>
      <w:r w:rsidR="005E523B" w:rsidRPr="005577BE">
        <w:rPr>
          <w:rFonts w:eastAsia="Times New Roman" w:cstheme="minorHAnsi"/>
          <w:b/>
          <w:i/>
          <w:sz w:val="24"/>
          <w:szCs w:val="24"/>
          <w:lang w:bidi="en-US"/>
        </w:rPr>
        <w:t xml:space="preserve"> Party</w:t>
      </w:r>
      <w:r w:rsidR="005E523B" w:rsidRPr="005577BE">
        <w:rPr>
          <w:rFonts w:eastAsia="Times New Roman" w:cstheme="minorHAnsi"/>
          <w:b/>
          <w:i/>
          <w:iCs/>
          <w:sz w:val="24"/>
          <w:szCs w:val="24"/>
          <w:lang w:bidi="en-US"/>
        </w:rPr>
        <w:t>]</w:t>
      </w:r>
      <w:r w:rsidR="005E523B" w:rsidRPr="005577BE">
        <w:rPr>
          <w:rFonts w:eastAsia="Times New Roman" w:cstheme="minorHAnsi"/>
          <w:sz w:val="24"/>
          <w:szCs w:val="24"/>
          <w:lang w:bidi="en-US"/>
        </w:rPr>
        <w:t xml:space="preserve">, for the collection of scientific data on board the </w:t>
      </w:r>
      <w:r w:rsidR="005E523B" w:rsidRPr="005577BE">
        <w:rPr>
          <w:rFonts w:eastAsia="Times New Roman" w:cstheme="minorHAnsi"/>
          <w:b/>
          <w:bCs/>
          <w:i/>
          <w:sz w:val="24"/>
          <w:szCs w:val="24"/>
          <w:lang w:bidi="en-US"/>
        </w:rPr>
        <w:t>[</w:t>
      </w:r>
      <w:r w:rsidR="005E523B" w:rsidRPr="005577BE">
        <w:rPr>
          <w:rFonts w:eastAsia="Times New Roman" w:cstheme="minorHAnsi"/>
          <w:b/>
          <w:i/>
          <w:sz w:val="24"/>
          <w:szCs w:val="24"/>
          <w:lang w:bidi="en-US"/>
        </w:rPr>
        <w:t>specify the fleet covered]</w:t>
      </w:r>
      <w:r w:rsidR="005E523B" w:rsidRPr="005577BE">
        <w:rPr>
          <w:rFonts w:eastAsia="Times New Roman" w:cstheme="minorHAnsi"/>
          <w:bCs/>
          <w:iCs/>
          <w:sz w:val="24"/>
          <w:szCs w:val="24"/>
          <w:lang w:bidi="en-US"/>
        </w:rPr>
        <w:t>,</w:t>
      </w:r>
      <w:r w:rsidR="005E523B" w:rsidRPr="005577BE">
        <w:rPr>
          <w:rFonts w:eastAsia="Times New Roman" w:cstheme="minorHAnsi"/>
          <w:b/>
          <w:i/>
          <w:sz w:val="24"/>
          <w:szCs w:val="24"/>
          <w:lang w:bidi="en-US"/>
        </w:rPr>
        <w:t xml:space="preserve"> </w:t>
      </w:r>
      <w:r w:rsidR="00FD462C" w:rsidRPr="005577BE">
        <w:rPr>
          <w:rFonts w:eastAsia="Times New Roman" w:cstheme="minorHAnsi"/>
          <w:sz w:val="24"/>
          <w:szCs w:val="24"/>
          <w:lang w:bidi="en-US"/>
        </w:rPr>
        <w:t>including in relation to</w:t>
      </w:r>
      <w:r w:rsidR="005E523B" w:rsidRPr="005577BE">
        <w:rPr>
          <w:rFonts w:eastAsia="Times New Roman" w:cstheme="minorHAnsi"/>
          <w:sz w:val="24"/>
          <w:szCs w:val="24"/>
          <w:lang w:bidi="en-US"/>
        </w:rPr>
        <w:t xml:space="preserve"> bycatch, discards and Fish Aggregation Device (FAD) operations, as </w:t>
      </w:r>
      <w:r w:rsidR="00643529" w:rsidRPr="005577BE">
        <w:rPr>
          <w:rFonts w:eastAsia="Times New Roman" w:cstheme="minorHAnsi"/>
          <w:sz w:val="24"/>
          <w:szCs w:val="24"/>
          <w:lang w:bidi="en-US"/>
        </w:rPr>
        <w:t>required</w:t>
      </w:r>
      <w:r w:rsidR="005E523B" w:rsidRPr="005577BE">
        <w:rPr>
          <w:rFonts w:eastAsia="Times New Roman" w:cstheme="minorHAnsi"/>
          <w:sz w:val="24"/>
          <w:szCs w:val="24"/>
          <w:lang w:bidi="en-US"/>
        </w:rPr>
        <w:t xml:space="preserve"> by the IOTC </w:t>
      </w:r>
      <w:r w:rsidR="00350832" w:rsidRPr="005577BE">
        <w:rPr>
          <w:rFonts w:eastAsia="Times New Roman" w:cstheme="minorHAnsi"/>
          <w:sz w:val="24"/>
          <w:szCs w:val="24"/>
          <w:lang w:bidi="en-US"/>
        </w:rPr>
        <w:t>R</w:t>
      </w:r>
      <w:r w:rsidR="005E523B" w:rsidRPr="005577BE">
        <w:rPr>
          <w:rFonts w:eastAsia="Times New Roman" w:cstheme="minorHAnsi"/>
          <w:sz w:val="24"/>
          <w:szCs w:val="24"/>
          <w:lang w:bidi="en-US"/>
        </w:rPr>
        <w:t xml:space="preserve">esolutions </w:t>
      </w:r>
      <w:r w:rsidR="00643529" w:rsidRPr="005577BE">
        <w:rPr>
          <w:rFonts w:eastAsia="Times New Roman" w:cstheme="minorHAnsi"/>
          <w:sz w:val="24"/>
          <w:szCs w:val="24"/>
          <w:lang w:bidi="en-US"/>
        </w:rPr>
        <w:t>22/0</w:t>
      </w:r>
      <w:r w:rsidR="00350832" w:rsidRPr="005577BE">
        <w:rPr>
          <w:rFonts w:eastAsia="Times New Roman" w:cstheme="minorHAnsi"/>
          <w:sz w:val="24"/>
          <w:szCs w:val="24"/>
          <w:lang w:bidi="en-US"/>
        </w:rPr>
        <w:t>4</w:t>
      </w:r>
      <w:r w:rsidR="00C11332" w:rsidRPr="005577BE">
        <w:rPr>
          <w:rFonts w:eastAsia="Times New Roman" w:cstheme="minorHAnsi"/>
          <w:sz w:val="24"/>
          <w:szCs w:val="24"/>
          <w:lang w:bidi="en-US"/>
        </w:rPr>
        <w:t xml:space="preserve"> on a Regional Observer Scheme</w:t>
      </w:r>
      <w:r w:rsidR="005E523B" w:rsidRPr="005577BE">
        <w:rPr>
          <w:rFonts w:eastAsia="Times New Roman" w:cstheme="minorHAnsi"/>
          <w:sz w:val="24"/>
          <w:szCs w:val="24"/>
          <w:lang w:bidi="en-US"/>
        </w:rPr>
        <w:t xml:space="preserve"> and 15/09</w:t>
      </w:r>
      <w:r w:rsidR="0077422E" w:rsidRPr="005577BE">
        <w:rPr>
          <w:rFonts w:eastAsia="Times New Roman" w:cstheme="minorHAnsi"/>
          <w:sz w:val="24"/>
          <w:szCs w:val="24"/>
          <w:lang w:bidi="en-US"/>
        </w:rPr>
        <w:t xml:space="preserve"> on </w:t>
      </w:r>
      <w:r w:rsidR="006D3ED2" w:rsidRPr="005577BE">
        <w:rPr>
          <w:rFonts w:eastAsia="Times New Roman" w:cstheme="minorHAnsi"/>
          <w:sz w:val="24"/>
          <w:szCs w:val="24"/>
          <w:lang w:bidi="en-US"/>
        </w:rPr>
        <w:t xml:space="preserve">a </w:t>
      </w:r>
      <w:r w:rsidR="0077422E" w:rsidRPr="005577BE">
        <w:rPr>
          <w:rFonts w:eastAsia="Times New Roman" w:cstheme="minorHAnsi"/>
          <w:sz w:val="24"/>
          <w:szCs w:val="24"/>
          <w:lang w:bidi="en-US"/>
        </w:rPr>
        <w:t>Fish Aggregating Device</w:t>
      </w:r>
      <w:r w:rsidR="006D3ED2" w:rsidRPr="005577BE">
        <w:rPr>
          <w:rFonts w:eastAsia="Times New Roman" w:cstheme="minorHAnsi"/>
          <w:sz w:val="24"/>
          <w:szCs w:val="24"/>
          <w:lang w:bidi="en-US"/>
        </w:rPr>
        <w:t xml:space="preserve"> Working Group</w:t>
      </w:r>
    </w:p>
    <w:p w14:paraId="0649A39C" w14:textId="3EC98098"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8917C3" w:rsidRPr="005577BE">
        <w:rPr>
          <w:rFonts w:eastAsia="Times New Roman" w:cstheme="minorHAnsi"/>
          <w:b/>
          <w:bCs/>
          <w:sz w:val="24"/>
          <w:szCs w:val="24"/>
          <w:lang w:bidi="en-US"/>
        </w:rPr>
        <w:t>2</w:t>
      </w:r>
      <w:r w:rsidRPr="005577BE">
        <w:rPr>
          <w:rFonts w:eastAsia="Times New Roman" w:cstheme="minorHAnsi"/>
          <w:b/>
          <w:bCs/>
          <w:sz w:val="24"/>
          <w:szCs w:val="24"/>
          <w:lang w:bidi="en-US"/>
        </w:rPr>
        <w:t>: Definitions</w:t>
      </w:r>
    </w:p>
    <w:p w14:paraId="52163FC2" w14:textId="53572AA6" w:rsidR="005E523B" w:rsidRPr="005577BE" w:rsidRDefault="00DC2E1A"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For the purposes of </w:t>
      </w:r>
      <w:r w:rsidR="005E523B" w:rsidRPr="005577BE">
        <w:rPr>
          <w:rFonts w:eastAsia="Times New Roman" w:cstheme="minorHAnsi"/>
          <w:sz w:val="24"/>
          <w:szCs w:val="24"/>
          <w:lang w:bidi="en-US"/>
        </w:rPr>
        <w:t>this MoU:</w:t>
      </w:r>
    </w:p>
    <w:p w14:paraId="593937C6" w14:textId="13ED3FC0" w:rsidR="00445726" w:rsidRPr="005577BE" w:rsidRDefault="00445726" w:rsidP="00D633AB">
      <w:p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w:t>
      </w:r>
      <w:r w:rsidRPr="005577BE">
        <w:rPr>
          <w:rFonts w:eastAsia="Times New Roman" w:cstheme="minorHAnsi"/>
          <w:b/>
          <w:bCs/>
          <w:iCs/>
          <w:sz w:val="24"/>
          <w:szCs w:val="24"/>
          <w:lang w:bidi="en-US"/>
        </w:rPr>
        <w:t>Aggregated data</w:t>
      </w:r>
      <w:r w:rsidRPr="005577BE">
        <w:rPr>
          <w:rFonts w:eastAsia="Times New Roman" w:cstheme="minorHAnsi"/>
          <w:iCs/>
          <w:sz w:val="24"/>
          <w:szCs w:val="24"/>
          <w:lang w:bidi="en-US"/>
        </w:rPr>
        <w:t>”</w:t>
      </w:r>
      <w:r w:rsidR="00B34B59" w:rsidRPr="005577BE">
        <w:rPr>
          <w:rFonts w:eastAsia="Times New Roman" w:cstheme="minorHAnsi"/>
          <w:iCs/>
          <w:sz w:val="24"/>
          <w:szCs w:val="24"/>
          <w:lang w:bidi="en-US"/>
        </w:rPr>
        <w:t xml:space="preserve"> </w:t>
      </w:r>
      <w:r w:rsidR="00B34B59" w:rsidRPr="005577BE">
        <w:rPr>
          <w:rFonts w:ascii="Calibri" w:eastAsia="Times New Roman" w:hAnsi="Calibri" w:cs="Calibri"/>
          <w:iCs/>
          <w:sz w:val="24"/>
          <w:szCs w:val="24"/>
          <w:lang w:bidi="en-US"/>
        </w:rPr>
        <w:t>refers to raw data that has been compiled and summarized</w:t>
      </w:r>
      <w:r w:rsidR="006A6B89" w:rsidRPr="005577BE">
        <w:rPr>
          <w:rFonts w:ascii="Calibri" w:eastAsia="Times New Roman" w:hAnsi="Calibri" w:cs="Calibri"/>
          <w:iCs/>
          <w:sz w:val="24"/>
          <w:szCs w:val="24"/>
          <w:lang w:bidi="en-US"/>
        </w:rPr>
        <w:t xml:space="preserve">; </w:t>
      </w:r>
      <w:r w:rsidRPr="005577BE">
        <w:rPr>
          <w:rFonts w:eastAsia="Times New Roman" w:cstheme="minorHAnsi"/>
          <w:iCs/>
          <w:sz w:val="24"/>
          <w:szCs w:val="24"/>
          <w:lang w:bidi="en-US"/>
        </w:rPr>
        <w:t xml:space="preserve"> </w:t>
      </w:r>
    </w:p>
    <w:p w14:paraId="5DCA515E" w14:textId="3CCD4438" w:rsidR="00DC0940" w:rsidRPr="005577BE" w:rsidRDefault="00DC0940" w:rsidP="00DC0940">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Pr="005577BE">
        <w:rPr>
          <w:rFonts w:ascii="Calibri" w:eastAsia="Times New Roman" w:hAnsi="Calibri" w:cs="Calibri"/>
          <w:b/>
          <w:bCs/>
          <w:iCs/>
          <w:sz w:val="24"/>
          <w:szCs w:val="24"/>
          <w:lang w:bidi="en-US"/>
        </w:rPr>
        <w:t>fishing</w:t>
      </w:r>
      <w:r w:rsidRPr="005577BE">
        <w:rPr>
          <w:rFonts w:ascii="Calibri" w:eastAsia="Times New Roman" w:hAnsi="Calibri" w:cs="Calibri"/>
          <w:iCs/>
          <w:sz w:val="24"/>
          <w:szCs w:val="24"/>
          <w:lang w:bidi="en-US"/>
        </w:rPr>
        <w:t>” means:</w:t>
      </w:r>
    </w:p>
    <w:p w14:paraId="35A05F76" w14:textId="77777777" w:rsidR="00DC0940" w:rsidRPr="005577BE" w:rsidRDefault="00DC0940" w:rsidP="00023790">
      <w:pPr>
        <w:spacing w:after="240" w:line="276" w:lineRule="auto"/>
        <w:ind w:left="720"/>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(i)</w:t>
      </w:r>
      <w:r w:rsidRPr="005577BE">
        <w:rPr>
          <w:rFonts w:ascii="Calibri" w:eastAsia="Times New Roman" w:hAnsi="Calibri" w:cs="Calibri"/>
          <w:iCs/>
          <w:sz w:val="24"/>
          <w:szCs w:val="24"/>
          <w:lang w:bidi="en-US"/>
        </w:rPr>
        <w:tab/>
        <w:t>to search for, locate, catch, take, harvest or transport fish;</w:t>
      </w:r>
    </w:p>
    <w:p w14:paraId="647B0350" w14:textId="77777777" w:rsidR="00DC0940" w:rsidRPr="005577BE" w:rsidRDefault="00DC0940" w:rsidP="00023790">
      <w:pPr>
        <w:spacing w:after="240" w:line="276" w:lineRule="auto"/>
        <w:ind w:left="720"/>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lastRenderedPageBreak/>
        <w:t>(ii)</w:t>
      </w:r>
      <w:r w:rsidRPr="005577BE">
        <w:rPr>
          <w:rFonts w:ascii="Calibri" w:eastAsia="Times New Roman" w:hAnsi="Calibri" w:cs="Calibri"/>
          <w:iCs/>
          <w:sz w:val="24"/>
          <w:szCs w:val="24"/>
          <w:lang w:bidi="en-US"/>
        </w:rPr>
        <w:tab/>
        <w:t>to attempt to search for, locate, catch, take, or harvest fish;</w:t>
      </w:r>
    </w:p>
    <w:p w14:paraId="5E3AFEE9" w14:textId="77777777" w:rsidR="00DC0940" w:rsidRPr="005577BE" w:rsidRDefault="00DC0940" w:rsidP="00023790">
      <w:pPr>
        <w:spacing w:after="240" w:line="276" w:lineRule="auto"/>
        <w:ind w:left="720"/>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(iii)</w:t>
      </w:r>
      <w:r w:rsidRPr="005577BE">
        <w:rPr>
          <w:rFonts w:ascii="Calibri" w:eastAsia="Times New Roman" w:hAnsi="Calibri" w:cs="Calibri"/>
          <w:iCs/>
          <w:sz w:val="24"/>
          <w:szCs w:val="24"/>
          <w:lang w:bidi="en-US"/>
        </w:rPr>
        <w:tab/>
        <w:t>to engage in any other activity, which can reasonably be expected to result in the locating, catching, taking or harvesting of fish;</w:t>
      </w:r>
    </w:p>
    <w:p w14:paraId="18520B3C" w14:textId="77777777" w:rsidR="00DC0940" w:rsidRPr="005577BE" w:rsidRDefault="00DC0940" w:rsidP="00023790">
      <w:pPr>
        <w:spacing w:after="240" w:line="276" w:lineRule="auto"/>
        <w:ind w:left="720"/>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(iv)</w:t>
      </w:r>
      <w:r w:rsidRPr="005577BE">
        <w:rPr>
          <w:rFonts w:ascii="Calibri" w:eastAsia="Times New Roman" w:hAnsi="Calibri" w:cs="Calibri"/>
          <w:iCs/>
          <w:sz w:val="24"/>
          <w:szCs w:val="24"/>
          <w:lang w:bidi="en-US"/>
        </w:rPr>
        <w:tab/>
        <w:t>any operations at sea directly in support of or in preparation for any activity described in sub-paragraphs (i) to (iii), including any fishing related activity;</w:t>
      </w:r>
    </w:p>
    <w:p w14:paraId="1E85C76E" w14:textId="77777777" w:rsidR="00DC0940" w:rsidRPr="005577BE" w:rsidRDefault="00DC0940" w:rsidP="00DC0940">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Pr="005577BE">
        <w:rPr>
          <w:rFonts w:ascii="Calibri" w:eastAsia="Times New Roman" w:hAnsi="Calibri" w:cs="Calibri"/>
          <w:b/>
          <w:bCs/>
          <w:iCs/>
          <w:sz w:val="24"/>
          <w:szCs w:val="24"/>
          <w:lang w:bidi="en-US"/>
        </w:rPr>
        <w:t>fishing related activity</w:t>
      </w:r>
      <w:r w:rsidRPr="005577BE">
        <w:rPr>
          <w:rFonts w:ascii="Calibri" w:eastAsia="Times New Roman" w:hAnsi="Calibri" w:cs="Calibri"/>
          <w:iCs/>
          <w:sz w:val="24"/>
          <w:szCs w:val="24"/>
          <w:lang w:bidi="en-US"/>
        </w:rPr>
        <w:t>” means any operation in support of, or in preparation for, fishing, including the landing, packaging, processing, transhipping or transporting of fish that have not been previously landed at a port, as well as the provisioning of personnel, fuel, gear and other supplies at sea;</w:t>
      </w:r>
    </w:p>
    <w:p w14:paraId="2594F67C" w14:textId="03A10F42" w:rsidR="009A18DC" w:rsidRPr="005577BE" w:rsidRDefault="00DC0940" w:rsidP="00DC0940">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00AA6D26" w:rsidRPr="005577BE">
        <w:rPr>
          <w:rFonts w:ascii="Calibri" w:eastAsia="Times New Roman" w:hAnsi="Calibri" w:cs="Calibri"/>
          <w:b/>
          <w:bCs/>
          <w:iCs/>
          <w:sz w:val="24"/>
          <w:szCs w:val="24"/>
          <w:lang w:bidi="en-US"/>
        </w:rPr>
        <w:t>f</w:t>
      </w:r>
      <w:r w:rsidRPr="005577BE">
        <w:rPr>
          <w:rFonts w:ascii="Calibri" w:eastAsia="Times New Roman" w:hAnsi="Calibri" w:cs="Calibri"/>
          <w:b/>
          <w:bCs/>
          <w:iCs/>
          <w:sz w:val="24"/>
          <w:szCs w:val="24"/>
          <w:lang w:bidi="en-US"/>
        </w:rPr>
        <w:t>ishing vessel</w:t>
      </w:r>
      <w:r w:rsidRPr="005577BE">
        <w:rPr>
          <w:rFonts w:ascii="Calibri" w:eastAsia="Times New Roman" w:hAnsi="Calibri" w:cs="Calibri"/>
          <w:iCs/>
          <w:sz w:val="24"/>
          <w:szCs w:val="24"/>
          <w:lang w:bidi="en-US"/>
        </w:rPr>
        <w:t>” means any vessel designed or equipped to search for, attract, locate, catch, take or harvest fish or any activity which can reasonably be expected to result in attracting, locating, catching, taking or harvesting fish and includes vessels used for any fishing related activity;</w:t>
      </w:r>
    </w:p>
    <w:p w14:paraId="65119CBB" w14:textId="68280172" w:rsidR="008D45B7" w:rsidRPr="005577BE" w:rsidRDefault="008D45B7" w:rsidP="008D45B7">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Pr="005577BE">
        <w:rPr>
          <w:rFonts w:ascii="Calibri" w:eastAsia="Times New Roman" w:hAnsi="Calibri" w:cs="Calibri"/>
          <w:b/>
          <w:bCs/>
          <w:iCs/>
          <w:sz w:val="24"/>
          <w:szCs w:val="24"/>
          <w:lang w:bidi="en-US"/>
        </w:rPr>
        <w:t>information</w:t>
      </w:r>
      <w:r w:rsidRPr="005577BE">
        <w:rPr>
          <w:rFonts w:ascii="Calibri" w:eastAsia="Times New Roman" w:hAnsi="Calibri" w:cs="Calibri"/>
          <w:iCs/>
          <w:sz w:val="24"/>
          <w:szCs w:val="24"/>
          <w:lang w:bidi="en-US"/>
        </w:rPr>
        <w:t>” in the context of fisheries information includes any information or data in any medium, including electronic, documented, reproduced or other that may be relevant, directly or indirectly, for any purpose of fisheries management or MCS at national, regional or international levels;.</w:t>
      </w:r>
    </w:p>
    <w:p w14:paraId="5CF04798" w14:textId="3E0158A7" w:rsidR="00AA6D26" w:rsidRPr="005577BE" w:rsidRDefault="00AA6D26" w:rsidP="00AA6D26">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Pr="005577BE">
        <w:rPr>
          <w:rFonts w:ascii="Calibri" w:eastAsia="Times New Roman" w:hAnsi="Calibri" w:cs="Calibri"/>
          <w:b/>
          <w:bCs/>
          <w:iCs/>
          <w:sz w:val="24"/>
          <w:szCs w:val="24"/>
          <w:lang w:bidi="en-US"/>
        </w:rPr>
        <w:t>observer</w:t>
      </w:r>
      <w:r w:rsidRPr="005577BE">
        <w:rPr>
          <w:rFonts w:ascii="Calibri" w:eastAsia="Times New Roman" w:hAnsi="Calibri" w:cs="Calibri"/>
          <w:iCs/>
          <w:sz w:val="24"/>
          <w:szCs w:val="24"/>
          <w:lang w:bidi="en-US"/>
        </w:rPr>
        <w:t xml:space="preserve"> </w:t>
      </w:r>
      <w:r w:rsidRPr="005577BE">
        <w:rPr>
          <w:rFonts w:ascii="Calibri" w:eastAsia="Times New Roman" w:hAnsi="Calibri" w:cs="Calibri"/>
          <w:b/>
          <w:bCs/>
          <w:sz w:val="24"/>
          <w:szCs w:val="24"/>
          <w:lang w:bidi="en-US"/>
        </w:rPr>
        <w:t>data</w:t>
      </w:r>
      <w:r w:rsidRPr="005577BE">
        <w:rPr>
          <w:rFonts w:ascii="Calibri" w:eastAsia="Times New Roman" w:hAnsi="Calibri" w:cs="Calibri"/>
          <w:iCs/>
          <w:sz w:val="24"/>
          <w:szCs w:val="24"/>
          <w:lang w:bidi="en-US"/>
        </w:rPr>
        <w:t xml:space="preserve">” refers to the facts collected, recorded and reported by observers and includes facts and numbers for analysis, including elemental coded descriptions such as for geographical location, species identification, fishing method, biometric measurements and other; </w:t>
      </w:r>
    </w:p>
    <w:p w14:paraId="208885ED" w14:textId="28737CA9" w:rsidR="005E523B" w:rsidRPr="005577BE" w:rsidRDefault="005E523B" w:rsidP="00E17863">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00FA56E7" w:rsidRPr="005577BE">
        <w:rPr>
          <w:rFonts w:ascii="Calibri" w:eastAsia="Times New Roman" w:hAnsi="Calibri" w:cs="Calibri"/>
          <w:b/>
          <w:bCs/>
          <w:iCs/>
          <w:sz w:val="24"/>
          <w:szCs w:val="24"/>
          <w:lang w:bidi="en-US"/>
        </w:rPr>
        <w:t xml:space="preserve">person </w:t>
      </w:r>
      <w:r w:rsidRPr="005577BE">
        <w:rPr>
          <w:rFonts w:ascii="Calibri" w:eastAsia="Times New Roman" w:hAnsi="Calibri" w:cs="Calibri"/>
          <w:b/>
          <w:bCs/>
          <w:iCs/>
          <w:sz w:val="24"/>
          <w:szCs w:val="24"/>
          <w:lang w:bidi="en-US"/>
        </w:rPr>
        <w:t>day</w:t>
      </w:r>
      <w:r w:rsidRPr="005577BE">
        <w:rPr>
          <w:rFonts w:ascii="Calibri" w:eastAsia="Times New Roman" w:hAnsi="Calibri" w:cs="Calibri"/>
          <w:iCs/>
          <w:sz w:val="24"/>
          <w:szCs w:val="24"/>
          <w:lang w:bidi="en-US"/>
        </w:rPr>
        <w:t>”: is the 24-hour period an Observer spends on board a vessel at sea or in the port.</w:t>
      </w:r>
    </w:p>
    <w:p w14:paraId="6636CF05" w14:textId="5602F429" w:rsidR="00216C88" w:rsidRPr="005577BE" w:rsidRDefault="00216C88" w:rsidP="00E17863">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00DC2E1A" w:rsidRPr="005577BE">
        <w:rPr>
          <w:rFonts w:ascii="Calibri" w:eastAsia="Times New Roman" w:hAnsi="Calibri" w:cs="Calibri"/>
          <w:b/>
          <w:bCs/>
          <w:iCs/>
          <w:sz w:val="24"/>
          <w:szCs w:val="24"/>
          <w:lang w:bidi="en-US"/>
        </w:rPr>
        <w:t>o</w:t>
      </w:r>
      <w:r w:rsidRPr="005577BE">
        <w:rPr>
          <w:rFonts w:ascii="Calibri" w:eastAsia="Times New Roman" w:hAnsi="Calibri" w:cs="Calibri"/>
          <w:b/>
          <w:bCs/>
          <w:iCs/>
          <w:sz w:val="24"/>
          <w:szCs w:val="24"/>
          <w:lang w:bidi="en-US"/>
        </w:rPr>
        <w:t>bserver</w:t>
      </w:r>
      <w:r w:rsidRPr="005577BE">
        <w:rPr>
          <w:rFonts w:ascii="Calibri" w:eastAsia="Times New Roman" w:hAnsi="Calibri" w:cs="Calibri"/>
          <w:iCs/>
          <w:sz w:val="24"/>
          <w:szCs w:val="24"/>
          <w:lang w:bidi="en-US"/>
        </w:rPr>
        <w:t>” means  a person that collects information on board fishing vessels in accordance with applicable national laws and any framework of cooperative observer programs, and that can be used inter alia for monitoring fishing activities, quantifying species composition of target species and bycatch, whether they are retained or discarded and deploying or collecting tags;</w:t>
      </w:r>
    </w:p>
    <w:p w14:paraId="3BF904B3" w14:textId="256CF9BD" w:rsidR="00D25359" w:rsidRPr="005577BE" w:rsidRDefault="00D25359" w:rsidP="00E17863">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Pr="005577BE">
        <w:rPr>
          <w:rFonts w:ascii="Calibri" w:eastAsia="Times New Roman" w:hAnsi="Calibri" w:cs="Calibri"/>
          <w:b/>
          <w:bCs/>
          <w:iCs/>
          <w:sz w:val="24"/>
          <w:szCs w:val="24"/>
          <w:lang w:bidi="en-US"/>
        </w:rPr>
        <w:t>operator</w:t>
      </w:r>
      <w:r w:rsidRPr="005577BE">
        <w:rPr>
          <w:rFonts w:ascii="Calibri" w:eastAsia="Times New Roman" w:hAnsi="Calibri" w:cs="Calibri"/>
          <w:iCs/>
          <w:sz w:val="24"/>
          <w:szCs w:val="24"/>
          <w:lang w:bidi="en-US"/>
        </w:rPr>
        <w:t xml:space="preserve">”, in relation to a vessel,  </w:t>
      </w:r>
      <w:r w:rsidR="005A7FA7" w:rsidRPr="005577BE">
        <w:rPr>
          <w:rFonts w:ascii="Calibri" w:eastAsia="Times New Roman" w:hAnsi="Calibri" w:cs="Calibri"/>
          <w:iCs/>
          <w:sz w:val="24"/>
          <w:szCs w:val="24"/>
          <w:lang w:bidi="en-US"/>
        </w:rPr>
        <w:t>means any person who is in charge of, responsible for the operations of, directs or controls a vessel, including the owner, charterer, master and the beneficiary of the economic or financial benefit of the vessel’s operations</w:t>
      </w:r>
      <w:r w:rsidR="001254F3" w:rsidRPr="005577BE">
        <w:rPr>
          <w:rFonts w:ascii="Calibri" w:eastAsia="Times New Roman" w:hAnsi="Calibri" w:cs="Calibri"/>
          <w:iCs/>
          <w:sz w:val="24"/>
          <w:szCs w:val="24"/>
          <w:lang w:bidi="en-US"/>
        </w:rPr>
        <w:t>;</w:t>
      </w:r>
    </w:p>
    <w:p w14:paraId="53C09FE7" w14:textId="6287C82E" w:rsidR="003B1246" w:rsidRPr="005577BE" w:rsidRDefault="003B1246" w:rsidP="00E17863">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00DC2E1A" w:rsidRPr="005577BE">
        <w:rPr>
          <w:rFonts w:ascii="Calibri" w:eastAsia="Times New Roman" w:hAnsi="Calibri" w:cs="Calibri"/>
          <w:b/>
          <w:bCs/>
          <w:iCs/>
          <w:sz w:val="24"/>
          <w:szCs w:val="24"/>
          <w:lang w:bidi="en-US"/>
        </w:rPr>
        <w:t>r</w:t>
      </w:r>
      <w:r w:rsidRPr="005577BE">
        <w:rPr>
          <w:rFonts w:ascii="Calibri" w:eastAsia="Times New Roman" w:hAnsi="Calibri" w:cs="Calibri"/>
          <w:b/>
          <w:bCs/>
          <w:iCs/>
          <w:sz w:val="24"/>
          <w:szCs w:val="24"/>
          <w:lang w:bidi="en-US"/>
        </w:rPr>
        <w:t>aw data</w:t>
      </w:r>
      <w:r w:rsidRPr="005577BE">
        <w:rPr>
          <w:rFonts w:ascii="Calibri" w:eastAsia="Times New Roman" w:hAnsi="Calibri" w:cs="Calibri"/>
          <w:iCs/>
          <w:sz w:val="24"/>
          <w:szCs w:val="24"/>
          <w:lang w:bidi="en-US"/>
        </w:rPr>
        <w:t xml:space="preserve">” corresponds to the verified input of observations conducted by observers on board. </w:t>
      </w:r>
    </w:p>
    <w:p w14:paraId="02893429" w14:textId="0EB5EF1C" w:rsidR="007B4F2E" w:rsidRPr="005577BE" w:rsidRDefault="00ED6AEB" w:rsidP="00E17863">
      <w:pPr>
        <w:spacing w:after="200" w:line="276" w:lineRule="auto"/>
        <w:jc w:val="both"/>
        <w:rPr>
          <w:rFonts w:ascii="Calibri" w:eastAsia="Times New Roman" w:hAnsi="Calibri" w:cs="Calibri"/>
          <w:bCs/>
          <w:sz w:val="24"/>
          <w:szCs w:val="24"/>
          <w:lang w:bidi="en-US"/>
        </w:rPr>
      </w:pPr>
      <w:r w:rsidRPr="005577BE">
        <w:rPr>
          <w:rFonts w:ascii="Calibri" w:eastAsia="Times New Roman" w:hAnsi="Calibri" w:cs="Calibri"/>
          <w:bCs/>
          <w:sz w:val="24"/>
          <w:szCs w:val="24"/>
          <w:lang w:bidi="en-US"/>
        </w:rPr>
        <w:lastRenderedPageBreak/>
        <w:t>“</w:t>
      </w:r>
      <w:r w:rsidRPr="005577BE">
        <w:rPr>
          <w:rFonts w:ascii="Calibri" w:eastAsia="Times New Roman" w:hAnsi="Calibri" w:cs="Calibri"/>
          <w:b/>
          <w:sz w:val="24"/>
          <w:szCs w:val="24"/>
          <w:lang w:bidi="en-US"/>
        </w:rPr>
        <w:t>Renting out of an Observer</w:t>
      </w:r>
      <w:r w:rsidRPr="005577BE">
        <w:rPr>
          <w:rFonts w:ascii="Calibri" w:eastAsia="Times New Roman" w:hAnsi="Calibri" w:cs="Calibri"/>
          <w:bCs/>
          <w:sz w:val="24"/>
          <w:szCs w:val="24"/>
          <w:lang w:bidi="en-US"/>
        </w:rPr>
        <w:t>” is the act by the coastal State Observer Management Authority of renting out the services of their national observers to another Party as established under a MoU for the renting out of observer services, signed by the two Parties</w:t>
      </w:r>
      <w:r w:rsidR="00496C94" w:rsidRPr="005577BE">
        <w:rPr>
          <w:rFonts w:ascii="Calibri" w:eastAsia="Times New Roman" w:hAnsi="Calibri" w:cs="Calibri"/>
          <w:bCs/>
          <w:sz w:val="24"/>
          <w:szCs w:val="24"/>
          <w:lang w:bidi="en-US"/>
        </w:rPr>
        <w:t>;</w:t>
      </w:r>
    </w:p>
    <w:p w14:paraId="337684DF" w14:textId="4C678D4E" w:rsidR="00496C94" w:rsidRPr="005577BE" w:rsidRDefault="00496C94" w:rsidP="00E17863">
      <w:pPr>
        <w:spacing w:after="200" w:line="276" w:lineRule="auto"/>
        <w:jc w:val="both"/>
        <w:rPr>
          <w:rFonts w:ascii="Calibri" w:eastAsia="Times New Roman" w:hAnsi="Calibri" w:cs="Calibri"/>
          <w:bCs/>
          <w:sz w:val="24"/>
          <w:szCs w:val="24"/>
          <w:lang w:bidi="en-US"/>
        </w:rPr>
      </w:pPr>
      <w:r w:rsidRPr="005577BE">
        <w:rPr>
          <w:rFonts w:ascii="Calibri" w:eastAsia="Times New Roman" w:hAnsi="Calibri" w:cs="Calibri"/>
          <w:bCs/>
          <w:i/>
          <w:iCs/>
          <w:sz w:val="24"/>
          <w:szCs w:val="24"/>
          <w:lang w:bidi="en-US"/>
        </w:rPr>
        <w:t>“</w:t>
      </w:r>
      <w:r w:rsidRPr="005577BE">
        <w:rPr>
          <w:rFonts w:ascii="Calibri" w:eastAsia="Times New Roman" w:hAnsi="Calibri" w:cs="Calibri"/>
          <w:b/>
          <w:sz w:val="24"/>
          <w:szCs w:val="24"/>
          <w:lang w:bidi="en-US"/>
        </w:rPr>
        <w:t>Vessel P&amp;I insurance</w:t>
      </w:r>
      <w:r w:rsidRPr="005577BE">
        <w:rPr>
          <w:rFonts w:ascii="Calibri" w:eastAsia="Times New Roman" w:hAnsi="Calibri" w:cs="Calibri"/>
          <w:bCs/>
          <w:i/>
          <w:iCs/>
          <w:sz w:val="24"/>
          <w:szCs w:val="24"/>
          <w:lang w:bidi="en-US"/>
        </w:rPr>
        <w:t xml:space="preserve">” </w:t>
      </w:r>
      <w:r w:rsidRPr="005577BE">
        <w:rPr>
          <w:rFonts w:ascii="Calibri" w:eastAsia="Times New Roman" w:hAnsi="Calibri" w:cs="Calibri"/>
          <w:bCs/>
          <w:sz w:val="24"/>
          <w:szCs w:val="24"/>
          <w:lang w:bidi="en-US"/>
        </w:rPr>
        <w:t>means Protection and Indemnity insurance</w:t>
      </w:r>
      <w:r w:rsidR="003E6DC1" w:rsidRPr="005577BE">
        <w:rPr>
          <w:rFonts w:ascii="Calibri" w:eastAsia="Times New Roman" w:hAnsi="Calibri" w:cs="Calibri"/>
          <w:bCs/>
          <w:sz w:val="24"/>
          <w:szCs w:val="24"/>
          <w:lang w:bidi="en-US"/>
        </w:rPr>
        <w:t>, or</w:t>
      </w:r>
      <w:r w:rsidRPr="005577BE">
        <w:rPr>
          <w:rFonts w:ascii="Calibri" w:eastAsia="Times New Roman" w:hAnsi="Calibri" w:cs="Calibri"/>
          <w:bCs/>
          <w:sz w:val="24"/>
          <w:szCs w:val="24"/>
          <w:lang w:bidi="en-US"/>
        </w:rPr>
        <w:t xml:space="preserve"> the policy ship owners purchase to protect them against liability claims from crew, passengers and third parties</w:t>
      </w:r>
      <w:r w:rsidR="003E6DC1" w:rsidRPr="005577BE">
        <w:rPr>
          <w:rFonts w:ascii="Calibri" w:eastAsia="Times New Roman" w:hAnsi="Calibri" w:cs="Calibri"/>
          <w:bCs/>
          <w:sz w:val="24"/>
          <w:szCs w:val="24"/>
          <w:lang w:bidi="en-US"/>
        </w:rPr>
        <w:t>, and l</w:t>
      </w:r>
      <w:r w:rsidRPr="005577BE">
        <w:rPr>
          <w:rFonts w:ascii="Calibri" w:eastAsia="Times New Roman" w:hAnsi="Calibri" w:cs="Calibri"/>
          <w:bCs/>
          <w:sz w:val="24"/>
          <w:szCs w:val="24"/>
          <w:lang w:bidi="en-US"/>
        </w:rPr>
        <w:t>iability claims include those such as collision, property damage, pollution, environmental damage and removal of wrecks.</w:t>
      </w:r>
    </w:p>
    <w:p w14:paraId="680EF114" w14:textId="1E6A6022" w:rsidR="0020583F" w:rsidRPr="005577BE" w:rsidRDefault="0020583F" w:rsidP="00E17863">
      <w:pPr>
        <w:spacing w:after="200" w:line="276" w:lineRule="auto"/>
        <w:jc w:val="both"/>
        <w:rPr>
          <w:rFonts w:ascii="Calibri" w:eastAsia="Times New Roman" w:hAnsi="Calibri" w:cs="Calibri"/>
          <w:bCs/>
          <w:sz w:val="24"/>
          <w:szCs w:val="24"/>
          <w:lang w:bidi="en-US"/>
        </w:rPr>
      </w:pPr>
      <w:r w:rsidRPr="005577BE">
        <w:rPr>
          <w:rFonts w:ascii="Calibri" w:eastAsia="Times New Roman" w:hAnsi="Calibri" w:cs="Calibri"/>
          <w:bCs/>
          <w:sz w:val="24"/>
          <w:szCs w:val="24"/>
          <w:lang w:bidi="en-US"/>
        </w:rPr>
        <w:t>“</w:t>
      </w:r>
      <w:r w:rsidRPr="005577BE">
        <w:rPr>
          <w:rFonts w:ascii="Calibri" w:eastAsia="Times New Roman" w:hAnsi="Calibri" w:cs="Calibri"/>
          <w:b/>
          <w:sz w:val="24"/>
          <w:szCs w:val="24"/>
          <w:lang w:bidi="en-US"/>
        </w:rPr>
        <w:t>1st party</w:t>
      </w:r>
      <w:r w:rsidRPr="005577BE">
        <w:rPr>
          <w:rFonts w:ascii="Calibri" w:eastAsia="Times New Roman" w:hAnsi="Calibri" w:cs="Calibri"/>
          <w:bCs/>
          <w:sz w:val="24"/>
          <w:szCs w:val="24"/>
          <w:lang w:bidi="en-US"/>
        </w:rPr>
        <w:t xml:space="preserve">” means the coastal State authority in charge of the management of the national observer programme (NOP), and the coordination of the </w:t>
      </w:r>
      <w:r w:rsidR="00B755F7" w:rsidRPr="005577BE">
        <w:rPr>
          <w:rFonts w:ascii="Calibri" w:eastAsia="Times New Roman" w:hAnsi="Calibri" w:cs="Calibri"/>
          <w:bCs/>
          <w:sz w:val="24"/>
          <w:szCs w:val="24"/>
          <w:lang w:bidi="en-US"/>
        </w:rPr>
        <w:t>o</w:t>
      </w:r>
      <w:r w:rsidRPr="005577BE">
        <w:rPr>
          <w:rFonts w:ascii="Calibri" w:eastAsia="Times New Roman" w:hAnsi="Calibri" w:cs="Calibri"/>
          <w:bCs/>
          <w:sz w:val="24"/>
          <w:szCs w:val="24"/>
          <w:lang w:bidi="en-US"/>
        </w:rPr>
        <w:t>bservers.</w:t>
      </w:r>
    </w:p>
    <w:p w14:paraId="7B16A511" w14:textId="49892EBE" w:rsidR="00496C94" w:rsidRPr="005577BE" w:rsidRDefault="0020583F" w:rsidP="00E17863">
      <w:pPr>
        <w:spacing w:after="200" w:line="276" w:lineRule="auto"/>
        <w:jc w:val="both"/>
        <w:rPr>
          <w:rFonts w:ascii="Calibri" w:eastAsia="Times New Roman" w:hAnsi="Calibri" w:cs="Calibri"/>
          <w:bCs/>
          <w:sz w:val="24"/>
          <w:szCs w:val="24"/>
          <w:lang w:bidi="en-US"/>
        </w:rPr>
      </w:pPr>
      <w:r w:rsidRPr="005577BE">
        <w:rPr>
          <w:rFonts w:ascii="Calibri" w:eastAsia="Times New Roman" w:hAnsi="Calibri" w:cs="Calibri"/>
          <w:bCs/>
          <w:sz w:val="24"/>
          <w:szCs w:val="24"/>
          <w:lang w:bidi="en-US"/>
        </w:rPr>
        <w:t>“</w:t>
      </w:r>
      <w:r w:rsidRPr="005577BE">
        <w:rPr>
          <w:rFonts w:ascii="Calibri" w:eastAsia="Times New Roman" w:hAnsi="Calibri" w:cs="Calibri"/>
          <w:b/>
          <w:sz w:val="24"/>
          <w:szCs w:val="24"/>
          <w:lang w:bidi="en-US"/>
        </w:rPr>
        <w:t>2nd party</w:t>
      </w:r>
      <w:r w:rsidRPr="005577BE">
        <w:rPr>
          <w:rFonts w:ascii="Calibri" w:eastAsia="Times New Roman" w:hAnsi="Calibri" w:cs="Calibri"/>
          <w:bCs/>
          <w:sz w:val="24"/>
          <w:szCs w:val="24"/>
          <w:lang w:bidi="en-US"/>
        </w:rPr>
        <w:t>”</w:t>
      </w:r>
      <w:r w:rsidR="00B755F7" w:rsidRPr="005577BE">
        <w:rPr>
          <w:rFonts w:ascii="Calibri" w:eastAsia="Times New Roman" w:hAnsi="Calibri" w:cs="Calibri"/>
          <w:bCs/>
          <w:sz w:val="24"/>
          <w:szCs w:val="24"/>
          <w:lang w:bidi="en-US"/>
        </w:rPr>
        <w:t xml:space="preserve"> mean</w:t>
      </w:r>
      <w:r w:rsidRPr="005577BE">
        <w:rPr>
          <w:rFonts w:ascii="Calibri" w:eastAsia="Times New Roman" w:hAnsi="Calibri" w:cs="Calibri"/>
          <w:bCs/>
          <w:sz w:val="24"/>
          <w:szCs w:val="24"/>
          <w:lang w:bidi="en-US"/>
        </w:rPr>
        <w:t xml:space="preserve">s the institution, organisation in charge of the research project / observer programme that intends to rent the services of coastal State </w:t>
      </w:r>
      <w:r w:rsidR="00B755F7" w:rsidRPr="005577BE">
        <w:rPr>
          <w:rFonts w:ascii="Calibri" w:eastAsia="Times New Roman" w:hAnsi="Calibri" w:cs="Calibri"/>
          <w:bCs/>
          <w:sz w:val="24"/>
          <w:szCs w:val="24"/>
          <w:lang w:bidi="en-US"/>
        </w:rPr>
        <w:t>o</w:t>
      </w:r>
      <w:r w:rsidRPr="005577BE">
        <w:rPr>
          <w:rFonts w:ascii="Calibri" w:eastAsia="Times New Roman" w:hAnsi="Calibri" w:cs="Calibri"/>
          <w:bCs/>
          <w:sz w:val="24"/>
          <w:szCs w:val="24"/>
          <w:lang w:bidi="en-US"/>
        </w:rPr>
        <w:t>bservers under the management of the 1st Party.</w:t>
      </w:r>
    </w:p>
    <w:p w14:paraId="4B2892FC" w14:textId="71AF45FA"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8917C3" w:rsidRPr="005577BE">
        <w:rPr>
          <w:rFonts w:eastAsia="Times New Roman" w:cstheme="minorHAnsi"/>
          <w:b/>
          <w:bCs/>
          <w:sz w:val="24"/>
          <w:szCs w:val="24"/>
          <w:lang w:bidi="en-US"/>
        </w:rPr>
        <w:t>3</w:t>
      </w:r>
      <w:r w:rsidRPr="005577BE">
        <w:rPr>
          <w:rFonts w:eastAsia="Times New Roman" w:cstheme="minorHAnsi"/>
          <w:b/>
          <w:bCs/>
          <w:sz w:val="24"/>
          <w:szCs w:val="24"/>
          <w:lang w:bidi="en-US"/>
        </w:rPr>
        <w:t>: Responsibilities of the [insert the acronym of the 1</w:t>
      </w:r>
      <w:r w:rsidRPr="005577BE">
        <w:rPr>
          <w:rFonts w:eastAsia="Times New Roman" w:cstheme="minorHAnsi"/>
          <w:b/>
          <w:bCs/>
          <w:sz w:val="24"/>
          <w:szCs w:val="24"/>
          <w:vertAlign w:val="superscript"/>
          <w:lang w:bidi="en-US"/>
        </w:rPr>
        <w:t>st</w:t>
      </w:r>
      <w:r w:rsidRPr="005577BE">
        <w:rPr>
          <w:rFonts w:eastAsia="Times New Roman" w:cstheme="minorHAnsi"/>
          <w:b/>
          <w:bCs/>
          <w:sz w:val="24"/>
          <w:szCs w:val="24"/>
          <w:lang w:bidi="en-US"/>
        </w:rPr>
        <w:t xml:space="preserve"> Party]</w:t>
      </w:r>
    </w:p>
    <w:p w14:paraId="64D8CDFB" w14:textId="72C55A6D" w:rsidR="005E523B" w:rsidRPr="005577BE" w:rsidRDefault="005E523B" w:rsidP="00EB3A80">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The </w:t>
      </w:r>
      <w:r w:rsidR="007E15B0" w:rsidRPr="005577BE">
        <w:rPr>
          <w:rFonts w:eastAsia="Times New Roman" w:cstheme="minorHAnsi"/>
          <w:sz w:val="24"/>
          <w:szCs w:val="24"/>
          <w:lang w:bidi="en-US"/>
        </w:rPr>
        <w:t>o</w:t>
      </w:r>
      <w:r w:rsidRPr="005577BE">
        <w:rPr>
          <w:rFonts w:eastAsia="Times New Roman" w:cstheme="minorHAnsi"/>
          <w:sz w:val="24"/>
          <w:szCs w:val="24"/>
          <w:lang w:bidi="en-US"/>
        </w:rPr>
        <w:t>bserver</w:t>
      </w:r>
      <w:r w:rsidR="00B90661" w:rsidRPr="005577BE">
        <w:rPr>
          <w:rFonts w:eastAsia="Times New Roman" w:cstheme="minorHAnsi"/>
          <w:sz w:val="24"/>
          <w:szCs w:val="24"/>
          <w:lang w:bidi="en-US"/>
        </w:rPr>
        <w:t xml:space="preserve">, an employee of the </w:t>
      </w:r>
      <w:r w:rsidRPr="005577BE">
        <w:rPr>
          <w:rFonts w:eastAsia="Times New Roman" w:cstheme="minorHAnsi"/>
          <w:i/>
          <w:sz w:val="24"/>
          <w:szCs w:val="24"/>
          <w:lang w:bidi="en-US"/>
        </w:rPr>
        <w:t>[insert the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Party]</w:t>
      </w:r>
      <w:r w:rsidR="00B90661" w:rsidRPr="005577BE">
        <w:rPr>
          <w:rFonts w:eastAsia="Times New Roman" w:cstheme="minorHAnsi"/>
          <w:i/>
          <w:sz w:val="24"/>
          <w:szCs w:val="24"/>
          <w:lang w:bidi="en-US"/>
        </w:rPr>
        <w:t xml:space="preserve">, </w:t>
      </w:r>
      <w:r w:rsidR="00B90661" w:rsidRPr="005577BE">
        <w:rPr>
          <w:rFonts w:eastAsia="Times New Roman" w:cstheme="minorHAnsi"/>
          <w:iCs/>
          <w:sz w:val="24"/>
          <w:szCs w:val="24"/>
          <w:lang w:bidi="en-US"/>
        </w:rPr>
        <w:t xml:space="preserve">is made available </w:t>
      </w:r>
      <w:r w:rsidRPr="005577BE">
        <w:rPr>
          <w:rFonts w:eastAsia="Times New Roman" w:cstheme="minorHAnsi"/>
          <w:sz w:val="24"/>
          <w:szCs w:val="24"/>
          <w:lang w:bidi="en-US"/>
        </w:rPr>
        <w:t xml:space="preserve"> to the </w:t>
      </w:r>
      <w:r w:rsidRPr="005577BE">
        <w:rPr>
          <w:rFonts w:eastAsia="Times New Roman" w:cstheme="minorHAnsi"/>
          <w:i/>
          <w:sz w:val="24"/>
          <w:szCs w:val="24"/>
          <w:lang w:bidi="en-US"/>
        </w:rPr>
        <w:t>[insert the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 xml:space="preserve">Party] </w:t>
      </w:r>
      <w:r w:rsidR="00EB3A80" w:rsidRPr="005577BE">
        <w:rPr>
          <w:rFonts w:eastAsia="Times New Roman" w:cstheme="minorHAnsi"/>
          <w:i/>
          <w:sz w:val="24"/>
          <w:szCs w:val="24"/>
          <w:lang w:bidi="en-US"/>
        </w:rPr>
        <w:t xml:space="preserve">and </w:t>
      </w:r>
      <w:r w:rsidRPr="005577BE">
        <w:rPr>
          <w:rFonts w:eastAsia="Times New Roman" w:cstheme="minorHAnsi"/>
          <w:sz w:val="24"/>
          <w:szCs w:val="24"/>
          <w:lang w:bidi="en-US"/>
        </w:rPr>
        <w:t>is responsible for:</w:t>
      </w:r>
    </w:p>
    <w:p w14:paraId="2B56DF94" w14:textId="05AD3D89" w:rsidR="005E523B" w:rsidRPr="005577BE" w:rsidRDefault="00390B82" w:rsidP="0004369B">
      <w:pPr>
        <w:numPr>
          <w:ilvl w:val="0"/>
          <w:numId w:val="18"/>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p</w:t>
      </w:r>
      <w:r w:rsidR="005E523B" w:rsidRPr="005577BE">
        <w:rPr>
          <w:rFonts w:eastAsia="Times New Roman" w:cstheme="minorHAnsi"/>
          <w:sz w:val="24"/>
          <w:szCs w:val="24"/>
          <w:lang w:bidi="en-US"/>
        </w:rPr>
        <w:t xml:space="preserve">roviding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with a travel insurance policy covering repatriation, death, disability and travel incidents</w:t>
      </w:r>
      <w:r w:rsidR="003F42C7" w:rsidRPr="005577BE">
        <w:rPr>
          <w:rFonts w:eastAsia="Times New Roman" w:cstheme="minorHAnsi"/>
          <w:sz w:val="24"/>
          <w:szCs w:val="24"/>
          <w:lang w:bidi="en-US"/>
        </w:rPr>
        <w:t>;</w:t>
      </w:r>
      <w:r w:rsidR="005E523B" w:rsidRPr="005577BE">
        <w:rPr>
          <w:rFonts w:eastAsia="Times New Roman" w:cstheme="minorHAnsi"/>
          <w:sz w:val="24"/>
          <w:szCs w:val="24"/>
          <w:vertAlign w:val="superscript"/>
          <w:lang w:bidi="en-US"/>
        </w:rPr>
        <w:footnoteReference w:id="1"/>
      </w:r>
    </w:p>
    <w:p w14:paraId="3ECBE8BD" w14:textId="4458868D" w:rsidR="005E523B" w:rsidRPr="005577BE" w:rsidRDefault="00534200" w:rsidP="0004369B">
      <w:pPr>
        <w:numPr>
          <w:ilvl w:val="0"/>
          <w:numId w:val="18"/>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g</w:t>
      </w:r>
      <w:r w:rsidR="005E523B" w:rsidRPr="005577BE">
        <w:rPr>
          <w:rFonts w:eastAsia="Times New Roman" w:cstheme="minorHAnsi"/>
          <w:sz w:val="24"/>
          <w:szCs w:val="24"/>
          <w:lang w:bidi="en-US"/>
        </w:rPr>
        <w:t xml:space="preserve">uaranteeing that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undergoes STCW 2010</w:t>
      </w:r>
      <w:r w:rsidR="005E523B" w:rsidRPr="005577BE">
        <w:rPr>
          <w:rFonts w:eastAsia="Times New Roman" w:cstheme="minorHAnsi"/>
          <w:sz w:val="24"/>
          <w:szCs w:val="24"/>
          <w:vertAlign w:val="superscript"/>
          <w:lang w:bidi="en-US"/>
        </w:rPr>
        <w:footnoteReference w:id="2"/>
      </w:r>
      <w:r w:rsidR="005E523B" w:rsidRPr="005577BE">
        <w:rPr>
          <w:rFonts w:eastAsia="Times New Roman" w:cstheme="minorHAnsi"/>
          <w:sz w:val="24"/>
          <w:szCs w:val="24"/>
          <w:lang w:bidi="en-US"/>
        </w:rPr>
        <w:t xml:space="preserve"> Basic Sea Safety Training</w:t>
      </w:r>
      <w:r w:rsidRPr="005577BE">
        <w:rPr>
          <w:rFonts w:eastAsia="Times New Roman" w:cstheme="minorHAnsi"/>
          <w:sz w:val="24"/>
          <w:szCs w:val="24"/>
          <w:lang w:bidi="en-US"/>
        </w:rPr>
        <w:t>;</w:t>
      </w:r>
    </w:p>
    <w:p w14:paraId="2FAC6870" w14:textId="4970537B" w:rsidR="005E523B" w:rsidRPr="005577BE" w:rsidRDefault="00534200" w:rsidP="0004369B">
      <w:pPr>
        <w:numPr>
          <w:ilvl w:val="0"/>
          <w:numId w:val="18"/>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e</w:t>
      </w:r>
      <w:r w:rsidR="005E523B" w:rsidRPr="005577BE">
        <w:rPr>
          <w:rFonts w:eastAsia="Times New Roman" w:cstheme="minorHAnsi"/>
          <w:sz w:val="24"/>
          <w:szCs w:val="24"/>
          <w:lang w:bidi="en-US"/>
        </w:rPr>
        <w:t xml:space="preserve">nsuring that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undertakes regular medical checks conducted by an IMO (STCW-F) recognized medical practitioner</w:t>
      </w:r>
      <w:r w:rsidRPr="005577BE">
        <w:rPr>
          <w:rFonts w:eastAsia="Times New Roman" w:cstheme="minorHAnsi"/>
          <w:sz w:val="24"/>
          <w:szCs w:val="24"/>
          <w:lang w:bidi="en-US"/>
        </w:rPr>
        <w:t>;</w:t>
      </w:r>
      <w:r w:rsidR="005E523B" w:rsidRPr="005577BE">
        <w:rPr>
          <w:rFonts w:eastAsia="Times New Roman" w:cstheme="minorHAnsi"/>
          <w:sz w:val="24"/>
          <w:szCs w:val="24"/>
          <w:vertAlign w:val="superscript"/>
          <w:lang w:bidi="en-US"/>
        </w:rPr>
        <w:footnoteReference w:id="3"/>
      </w:r>
    </w:p>
    <w:p w14:paraId="042F58FF" w14:textId="4C3DD36B" w:rsidR="005E523B" w:rsidRPr="005577BE" w:rsidRDefault="005B6A56" w:rsidP="0004369B">
      <w:pPr>
        <w:numPr>
          <w:ilvl w:val="0"/>
          <w:numId w:val="18"/>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w</w:t>
      </w:r>
      <w:r w:rsidR="005E523B" w:rsidRPr="005577BE">
        <w:rPr>
          <w:rFonts w:eastAsia="Times New Roman" w:cstheme="minorHAnsi"/>
          <w:sz w:val="24"/>
          <w:szCs w:val="24"/>
          <w:lang w:bidi="en-US"/>
        </w:rPr>
        <w:t xml:space="preserve">arranting that the </w:t>
      </w:r>
      <w:r w:rsidR="00534200" w:rsidRPr="005577BE">
        <w:rPr>
          <w:rFonts w:eastAsia="Times New Roman" w:cstheme="minorHAnsi"/>
          <w:sz w:val="24"/>
          <w:szCs w:val="24"/>
          <w:lang w:bidi="en-US"/>
        </w:rPr>
        <w:t>o</w:t>
      </w:r>
      <w:r w:rsidR="005E523B" w:rsidRPr="005577BE">
        <w:rPr>
          <w:rFonts w:eastAsia="Times New Roman" w:cstheme="minorHAnsi"/>
          <w:sz w:val="24"/>
          <w:szCs w:val="24"/>
          <w:lang w:bidi="en-US"/>
        </w:rPr>
        <w:t>bserver undergoes Basic Observer Training Course(s) aligned with IOTC ROS Standards</w:t>
      </w:r>
      <w:r w:rsidR="00534200" w:rsidRPr="005577BE">
        <w:rPr>
          <w:rFonts w:eastAsia="Times New Roman" w:cstheme="minorHAnsi"/>
          <w:sz w:val="24"/>
          <w:szCs w:val="24"/>
          <w:lang w:bidi="en-US"/>
        </w:rPr>
        <w:t>;</w:t>
      </w:r>
    </w:p>
    <w:p w14:paraId="2775ECFB" w14:textId="7D8A8E62" w:rsidR="005E523B" w:rsidRPr="005577BE" w:rsidRDefault="005B6A56" w:rsidP="0004369B">
      <w:pPr>
        <w:numPr>
          <w:ilvl w:val="0"/>
          <w:numId w:val="18"/>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ttesting that the </w:t>
      </w:r>
      <w:r w:rsidR="002F0A2E"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candidate has the required competences to conduct </w:t>
      </w:r>
      <w:r w:rsidR="002F0A2E" w:rsidRPr="005577BE">
        <w:rPr>
          <w:rFonts w:eastAsia="Times New Roman" w:cstheme="minorHAnsi"/>
          <w:sz w:val="24"/>
          <w:szCs w:val="24"/>
          <w:lang w:bidi="en-US"/>
        </w:rPr>
        <w:t>o</w:t>
      </w:r>
      <w:r w:rsidR="005E523B" w:rsidRPr="005577BE">
        <w:rPr>
          <w:rFonts w:eastAsia="Times New Roman" w:cstheme="minorHAnsi"/>
          <w:sz w:val="24"/>
          <w:szCs w:val="24"/>
          <w:lang w:bidi="en-US"/>
        </w:rPr>
        <w:t>bserver work and is able to write comprehensive reports.</w:t>
      </w:r>
    </w:p>
    <w:p w14:paraId="72111174" w14:textId="145FEE22" w:rsidR="005E523B" w:rsidRPr="005577BE" w:rsidRDefault="002F0A2E" w:rsidP="0004369B">
      <w:pPr>
        <w:numPr>
          <w:ilvl w:val="0"/>
          <w:numId w:val="18"/>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p</w:t>
      </w:r>
      <w:r w:rsidR="005E523B" w:rsidRPr="005577BE">
        <w:rPr>
          <w:rFonts w:eastAsia="Times New Roman" w:cstheme="minorHAnsi"/>
          <w:sz w:val="24"/>
          <w:szCs w:val="24"/>
          <w:lang w:bidi="en-US"/>
        </w:rPr>
        <w:t xml:space="preserve">reparing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bserver’s order of mission using the model provided in </w:t>
      </w:r>
      <w:hyperlink w:anchor="_ANNEX_D:_Observer" w:history="1">
        <w:r w:rsidR="005E523B" w:rsidRPr="005577BE">
          <w:rPr>
            <w:rFonts w:eastAsia="Times New Roman" w:cstheme="minorHAnsi"/>
            <w:color w:val="0000FF"/>
            <w:sz w:val="24"/>
            <w:szCs w:val="24"/>
            <w:u w:val="single"/>
            <w:lang w:bidi="en-US"/>
          </w:rPr>
          <w:t>Annex D</w:t>
        </w:r>
      </w:hyperlink>
      <w:r w:rsidR="00670862" w:rsidRPr="005577BE">
        <w:rPr>
          <w:rFonts w:eastAsia="Times New Roman" w:cstheme="minorHAnsi"/>
          <w:sz w:val="24"/>
          <w:szCs w:val="24"/>
          <w:lang w:bidi="en-US"/>
        </w:rPr>
        <w:t>;</w:t>
      </w:r>
    </w:p>
    <w:p w14:paraId="13D778CB" w14:textId="31D4D9DE" w:rsidR="005E523B" w:rsidRPr="005577BE" w:rsidRDefault="00670862" w:rsidP="0004369B">
      <w:pPr>
        <w:numPr>
          <w:ilvl w:val="0"/>
          <w:numId w:val="18"/>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lastRenderedPageBreak/>
        <w:t>e</w:t>
      </w:r>
      <w:r w:rsidR="005E523B" w:rsidRPr="005577BE">
        <w:rPr>
          <w:rFonts w:eastAsia="Times New Roman" w:cstheme="minorHAnsi"/>
          <w:sz w:val="24"/>
          <w:szCs w:val="24"/>
          <w:lang w:bidi="en-US"/>
        </w:rPr>
        <w:t xml:space="preserve">nsure that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is signed on to the vessel’s articles with the crew, to benefit from vessel P&amp;I insurance for the duration of the trip</w:t>
      </w:r>
      <w:r w:rsidR="00F6528F" w:rsidRPr="005577BE">
        <w:rPr>
          <w:rFonts w:eastAsia="Times New Roman" w:cstheme="minorHAnsi"/>
          <w:sz w:val="24"/>
          <w:szCs w:val="24"/>
          <w:lang w:bidi="en-US"/>
        </w:rPr>
        <w:t>;</w:t>
      </w:r>
      <w:r w:rsidR="005E523B" w:rsidRPr="005577BE">
        <w:rPr>
          <w:rFonts w:eastAsia="Times New Roman" w:cstheme="minorHAnsi"/>
          <w:sz w:val="24"/>
          <w:szCs w:val="24"/>
          <w:vertAlign w:val="superscript"/>
          <w:lang w:bidi="en-US"/>
        </w:rPr>
        <w:footnoteReference w:id="4"/>
      </w:r>
    </w:p>
    <w:p w14:paraId="4C41BBB8" w14:textId="4DB6F5E2" w:rsidR="005E523B" w:rsidRPr="005577BE" w:rsidRDefault="005E523B" w:rsidP="0004369B">
      <w:pPr>
        <w:numPr>
          <w:ilvl w:val="0"/>
          <w:numId w:val="18"/>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Providing the </w:t>
      </w:r>
      <w:r w:rsidRPr="005577BE">
        <w:rPr>
          <w:rFonts w:eastAsia="Times New Roman" w:cstheme="minorHAnsi"/>
          <w:i/>
          <w:sz w:val="24"/>
          <w:szCs w:val="24"/>
          <w:lang w:bidi="en-US"/>
        </w:rPr>
        <w:t>[acronym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 xml:space="preserve"> with copies of the </w:t>
      </w:r>
      <w:r w:rsidR="00F6528F" w:rsidRPr="005577BE">
        <w:rPr>
          <w:rFonts w:eastAsia="Times New Roman" w:cstheme="minorHAnsi"/>
          <w:sz w:val="24"/>
          <w:szCs w:val="24"/>
          <w:lang w:bidi="en-US"/>
        </w:rPr>
        <w:t>o</w:t>
      </w:r>
      <w:r w:rsidRPr="005577BE">
        <w:rPr>
          <w:rFonts w:eastAsia="Times New Roman" w:cstheme="minorHAnsi"/>
          <w:sz w:val="24"/>
          <w:szCs w:val="24"/>
          <w:lang w:bidi="en-US"/>
        </w:rPr>
        <w:t>bserver’s:</w:t>
      </w:r>
    </w:p>
    <w:p w14:paraId="10CB4F9F" w14:textId="77777777" w:rsidR="005E523B" w:rsidRPr="005577BE" w:rsidRDefault="005E523B" w:rsidP="0004369B">
      <w:pPr>
        <w:numPr>
          <w:ilvl w:val="1"/>
          <w:numId w:val="1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passport and/or national identification card;</w:t>
      </w:r>
    </w:p>
    <w:p w14:paraId="62BA4F11" w14:textId="77777777" w:rsidR="005E523B" w:rsidRPr="005577BE" w:rsidRDefault="005E523B" w:rsidP="0004369B">
      <w:pPr>
        <w:numPr>
          <w:ilvl w:val="1"/>
          <w:numId w:val="1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travel insurance policy;</w:t>
      </w:r>
    </w:p>
    <w:p w14:paraId="207823E2" w14:textId="77777777" w:rsidR="005E523B" w:rsidRPr="005577BE" w:rsidRDefault="005E523B" w:rsidP="0004369B">
      <w:pPr>
        <w:numPr>
          <w:ilvl w:val="1"/>
          <w:numId w:val="1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secondary school certificate or equivalent;</w:t>
      </w:r>
    </w:p>
    <w:p w14:paraId="3C054D60" w14:textId="77777777" w:rsidR="005E523B" w:rsidRPr="005577BE" w:rsidRDefault="005E523B" w:rsidP="0004369B">
      <w:pPr>
        <w:numPr>
          <w:ilvl w:val="1"/>
          <w:numId w:val="1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valid STCW 2010 basic sea safety training certificate;</w:t>
      </w:r>
    </w:p>
    <w:p w14:paraId="32761F29" w14:textId="77777777" w:rsidR="005E523B" w:rsidRPr="005577BE" w:rsidRDefault="005E523B" w:rsidP="0004369B">
      <w:pPr>
        <w:numPr>
          <w:ilvl w:val="1"/>
          <w:numId w:val="1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valid IMO compliant certificate of medical fitness;</w:t>
      </w:r>
    </w:p>
    <w:p w14:paraId="78964614" w14:textId="5F42E3F0" w:rsidR="005E523B" w:rsidRPr="005577BE" w:rsidRDefault="005E523B" w:rsidP="0004369B">
      <w:pPr>
        <w:numPr>
          <w:ilvl w:val="1"/>
          <w:numId w:val="1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valid basic Observer training certificate for the gear type(s) in question;</w:t>
      </w:r>
      <w:r w:rsidR="00F6528F" w:rsidRPr="005577BE">
        <w:rPr>
          <w:rFonts w:eastAsia="Times New Roman" w:cstheme="minorHAnsi"/>
          <w:sz w:val="24"/>
          <w:szCs w:val="24"/>
          <w:lang w:bidi="en-US"/>
        </w:rPr>
        <w:t xml:space="preserve"> and</w:t>
      </w:r>
    </w:p>
    <w:p w14:paraId="380B5378" w14:textId="77777777" w:rsidR="005E523B" w:rsidRPr="005577BE" w:rsidRDefault="005E523B" w:rsidP="0004369B">
      <w:pPr>
        <w:numPr>
          <w:ilvl w:val="1"/>
          <w:numId w:val="1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order of mission, duly signed.</w:t>
      </w:r>
    </w:p>
    <w:p w14:paraId="258DF325" w14:textId="7F03CFF1"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BF3DE6" w:rsidRPr="005577BE">
        <w:rPr>
          <w:rFonts w:eastAsia="Times New Roman" w:cstheme="minorHAnsi"/>
          <w:b/>
          <w:bCs/>
          <w:sz w:val="24"/>
          <w:szCs w:val="24"/>
          <w:lang w:bidi="en-US"/>
        </w:rPr>
        <w:t>4</w:t>
      </w:r>
      <w:r w:rsidRPr="005577BE">
        <w:rPr>
          <w:rFonts w:eastAsia="Times New Roman" w:cstheme="minorHAnsi"/>
          <w:b/>
          <w:bCs/>
          <w:sz w:val="24"/>
          <w:szCs w:val="24"/>
          <w:lang w:bidi="en-US"/>
        </w:rPr>
        <w:t>: Responsibilities of the [insert acronym of the 2</w:t>
      </w:r>
      <w:r w:rsidRPr="005577BE">
        <w:rPr>
          <w:rFonts w:eastAsia="Times New Roman" w:cstheme="minorHAnsi"/>
          <w:b/>
          <w:bCs/>
          <w:sz w:val="24"/>
          <w:szCs w:val="24"/>
          <w:vertAlign w:val="superscript"/>
          <w:lang w:bidi="en-US"/>
        </w:rPr>
        <w:t>nd</w:t>
      </w:r>
      <w:r w:rsidRPr="005577BE">
        <w:rPr>
          <w:rFonts w:eastAsia="Times New Roman" w:cstheme="minorHAnsi"/>
          <w:b/>
          <w:bCs/>
          <w:sz w:val="24"/>
          <w:szCs w:val="24"/>
          <w:lang w:bidi="en-US"/>
        </w:rPr>
        <w:t xml:space="preserve"> Party]</w:t>
      </w:r>
    </w:p>
    <w:p w14:paraId="51B59008" w14:textId="5A1C26CC"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 xml:space="preserve"> will participate financially in the </w:t>
      </w:r>
      <w:r w:rsidR="00DD06F0" w:rsidRPr="005577BE">
        <w:rPr>
          <w:rFonts w:eastAsia="Times New Roman" w:cstheme="minorHAnsi"/>
          <w:sz w:val="24"/>
          <w:szCs w:val="24"/>
          <w:lang w:bidi="en-US"/>
        </w:rPr>
        <w:t>o</w:t>
      </w:r>
      <w:r w:rsidRPr="005577BE">
        <w:rPr>
          <w:rFonts w:eastAsia="Times New Roman" w:cstheme="minorHAnsi"/>
          <w:sz w:val="24"/>
          <w:szCs w:val="24"/>
          <w:lang w:bidi="en-US"/>
        </w:rPr>
        <w:t>bserver deployment costs</w:t>
      </w:r>
      <w:r w:rsidR="007C4150" w:rsidRPr="005577BE">
        <w:rPr>
          <w:rFonts w:eastAsia="Times New Roman" w:cstheme="minorHAnsi"/>
          <w:sz w:val="24"/>
          <w:szCs w:val="24"/>
          <w:lang w:bidi="en-US"/>
        </w:rPr>
        <w:t xml:space="preserve"> in accordance with Annex A</w:t>
      </w:r>
      <w:r w:rsidR="00670E2D" w:rsidRPr="005577BE">
        <w:rPr>
          <w:rFonts w:eastAsia="Times New Roman" w:cstheme="minorHAnsi"/>
          <w:sz w:val="24"/>
          <w:szCs w:val="24"/>
          <w:lang w:bidi="en-US"/>
        </w:rPr>
        <w:t>, including by</w:t>
      </w:r>
      <w:r w:rsidR="00A1574D" w:rsidRPr="005577BE">
        <w:rPr>
          <w:rFonts w:eastAsia="Times New Roman" w:cstheme="minorHAnsi"/>
          <w:sz w:val="24"/>
          <w:szCs w:val="24"/>
          <w:lang w:bidi="en-US"/>
        </w:rPr>
        <w:t>:</w:t>
      </w:r>
    </w:p>
    <w:p w14:paraId="3D636896" w14:textId="6A5BB499" w:rsidR="005E523B" w:rsidRPr="005577BE" w:rsidRDefault="00670E2D" w:rsidP="00933B87">
      <w:pPr>
        <w:numPr>
          <w:ilvl w:val="0"/>
          <w:numId w:val="63"/>
        </w:numPr>
        <w:spacing w:after="200" w:line="276" w:lineRule="auto"/>
        <w:ind w:left="357" w:hanging="357"/>
        <w:jc w:val="both"/>
        <w:rPr>
          <w:rFonts w:eastAsia="Times New Roman" w:cstheme="minorHAnsi"/>
          <w:sz w:val="24"/>
          <w:szCs w:val="24"/>
          <w:lang w:bidi="en-US"/>
        </w:rPr>
      </w:pPr>
      <w:r w:rsidRPr="005577BE">
        <w:rPr>
          <w:rFonts w:eastAsia="Times New Roman" w:cstheme="minorHAnsi"/>
          <w:sz w:val="24"/>
          <w:szCs w:val="24"/>
          <w:lang w:bidi="en-US"/>
        </w:rPr>
        <w:t>s</w:t>
      </w:r>
      <w:r w:rsidR="005E523B" w:rsidRPr="005577BE">
        <w:rPr>
          <w:rFonts w:eastAsia="Times New Roman" w:cstheme="minorHAnsi"/>
          <w:sz w:val="24"/>
          <w:szCs w:val="24"/>
          <w:lang w:bidi="en-US"/>
        </w:rPr>
        <w:t>upport</w:t>
      </w:r>
      <w:r w:rsidRPr="005577BE">
        <w:rPr>
          <w:rFonts w:eastAsia="Times New Roman" w:cstheme="minorHAnsi"/>
          <w:sz w:val="24"/>
          <w:szCs w:val="24"/>
          <w:lang w:bidi="en-US"/>
        </w:rPr>
        <w:t>ing</w:t>
      </w:r>
      <w:r w:rsidR="005E523B" w:rsidRPr="005577BE">
        <w:rPr>
          <w:rFonts w:eastAsia="Times New Roman" w:cstheme="minorHAnsi"/>
          <w:sz w:val="24"/>
          <w:szCs w:val="24"/>
          <w:lang w:bidi="en-US"/>
        </w:rPr>
        <w:t xml:space="preserve"> expenditures associated with the deployment of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(travel to/from the vessel) and living expenses (accommodation and food).</w:t>
      </w:r>
      <w:r w:rsidR="00890F67" w:rsidRPr="005577BE">
        <w:rPr>
          <w:rFonts w:eastAsia="Times New Roman" w:cstheme="minorHAnsi"/>
          <w:sz w:val="24"/>
          <w:szCs w:val="24"/>
          <w:lang w:bidi="en-US"/>
        </w:rPr>
        <w:t>;</w:t>
      </w:r>
    </w:p>
    <w:p w14:paraId="29B008A0" w14:textId="20B2C015" w:rsidR="005E523B" w:rsidRPr="005577BE" w:rsidRDefault="00670E2D" w:rsidP="00933B87">
      <w:pPr>
        <w:numPr>
          <w:ilvl w:val="0"/>
          <w:numId w:val="63"/>
        </w:numPr>
        <w:spacing w:after="200" w:line="276" w:lineRule="auto"/>
        <w:ind w:left="357" w:hanging="357"/>
        <w:jc w:val="both"/>
        <w:rPr>
          <w:rFonts w:eastAsia="Times New Roman" w:cstheme="minorHAnsi"/>
          <w:sz w:val="24"/>
          <w:szCs w:val="24"/>
          <w:lang w:bidi="en-US"/>
        </w:rPr>
      </w:pPr>
      <w:r w:rsidRPr="005577BE">
        <w:rPr>
          <w:rFonts w:eastAsia="Times New Roman" w:cstheme="minorHAnsi"/>
          <w:sz w:val="24"/>
          <w:szCs w:val="24"/>
          <w:lang w:bidi="en-US"/>
        </w:rPr>
        <w:t>p</w:t>
      </w:r>
      <w:r w:rsidR="005E523B" w:rsidRPr="005577BE">
        <w:rPr>
          <w:rFonts w:eastAsia="Times New Roman" w:cstheme="minorHAnsi"/>
          <w:sz w:val="24"/>
          <w:szCs w:val="24"/>
          <w:lang w:bidi="en-US"/>
        </w:rPr>
        <w:t>ay</w:t>
      </w:r>
      <w:r w:rsidRPr="005577BE">
        <w:rPr>
          <w:rFonts w:eastAsia="Times New Roman" w:cstheme="minorHAnsi"/>
          <w:sz w:val="24"/>
          <w:szCs w:val="24"/>
          <w:lang w:bidi="en-US"/>
        </w:rPr>
        <w:t>ing</w:t>
      </w:r>
      <w:r w:rsidR="005E523B" w:rsidRPr="005577BE">
        <w:rPr>
          <w:rFonts w:eastAsia="Times New Roman" w:cstheme="minorHAnsi"/>
          <w:sz w:val="24"/>
          <w:szCs w:val="24"/>
          <w:lang w:bidi="en-US"/>
        </w:rPr>
        <w:t xml:space="preserve"> a daily sea-going allowance of </w:t>
      </w:r>
      <w:r w:rsidR="005E523B" w:rsidRPr="005577BE">
        <w:rPr>
          <w:rFonts w:eastAsia="Times New Roman" w:cstheme="minorHAnsi"/>
          <w:i/>
          <w:iCs/>
          <w:sz w:val="24"/>
          <w:szCs w:val="24"/>
          <w:lang w:bidi="en-US"/>
        </w:rPr>
        <w:t>[insert agreed rate (no lower than 40$USD)]</w:t>
      </w:r>
      <w:r w:rsidR="005E523B" w:rsidRPr="005577BE">
        <w:rPr>
          <w:rFonts w:eastAsia="Times New Roman" w:cstheme="minorHAnsi"/>
          <w:sz w:val="24"/>
          <w:szCs w:val="24"/>
          <w:lang w:bidi="en-US"/>
        </w:rPr>
        <w:t xml:space="preserve"> to the </w:t>
      </w:r>
      <w:r w:rsidR="005E523B" w:rsidRPr="005577BE">
        <w:rPr>
          <w:rFonts w:eastAsia="Times New Roman" w:cstheme="minorHAnsi"/>
          <w:i/>
          <w:sz w:val="24"/>
          <w:szCs w:val="24"/>
          <w:lang w:bidi="en-US"/>
        </w:rPr>
        <w:t>[insert acronym of the 1</w:t>
      </w:r>
      <w:r w:rsidR="005E523B" w:rsidRPr="005577BE">
        <w:rPr>
          <w:rFonts w:eastAsia="Times New Roman" w:cstheme="minorHAnsi"/>
          <w:i/>
          <w:sz w:val="24"/>
          <w:szCs w:val="24"/>
          <w:vertAlign w:val="superscript"/>
          <w:lang w:bidi="en-US"/>
        </w:rPr>
        <w:t xml:space="preserve">st </w:t>
      </w:r>
      <w:r w:rsidR="005E523B" w:rsidRPr="005577BE">
        <w:rPr>
          <w:rFonts w:eastAsia="Times New Roman" w:cstheme="minorHAnsi"/>
          <w:i/>
          <w:sz w:val="24"/>
          <w:szCs w:val="24"/>
          <w:lang w:bidi="en-US"/>
        </w:rPr>
        <w:t>Party]</w:t>
      </w:r>
      <w:r w:rsidR="005E523B" w:rsidRPr="005577BE">
        <w:rPr>
          <w:rFonts w:eastAsia="Times New Roman" w:cstheme="minorHAnsi"/>
          <w:sz w:val="24"/>
          <w:szCs w:val="24"/>
          <w:lang w:bidi="en-US"/>
        </w:rPr>
        <w:t xml:space="preserve"> per </w:t>
      </w:r>
      <w:r w:rsidR="00FA56E7" w:rsidRPr="005577BE">
        <w:rPr>
          <w:rFonts w:eastAsia="Times New Roman" w:cstheme="minorHAnsi"/>
          <w:iCs/>
          <w:sz w:val="24"/>
          <w:szCs w:val="24"/>
          <w:lang w:bidi="en-US"/>
        </w:rPr>
        <w:t>person day</w:t>
      </w:r>
      <w:r w:rsidR="00890F67" w:rsidRPr="005577BE">
        <w:rPr>
          <w:rFonts w:eastAsia="Times New Roman" w:cstheme="minorHAnsi"/>
          <w:iCs/>
          <w:sz w:val="24"/>
          <w:szCs w:val="24"/>
          <w:lang w:bidi="en-US"/>
        </w:rPr>
        <w:t>;</w:t>
      </w:r>
    </w:p>
    <w:p w14:paraId="6147BC90" w14:textId="48887009" w:rsidR="005E523B" w:rsidRPr="005577BE" w:rsidRDefault="00670E2D" w:rsidP="00933B87">
      <w:pPr>
        <w:numPr>
          <w:ilvl w:val="0"/>
          <w:numId w:val="63"/>
        </w:numPr>
        <w:spacing w:after="200" w:line="276" w:lineRule="auto"/>
        <w:ind w:left="357" w:hanging="357"/>
        <w:jc w:val="both"/>
        <w:rPr>
          <w:rFonts w:eastAsia="Times New Roman" w:cstheme="minorHAnsi"/>
          <w:sz w:val="24"/>
          <w:szCs w:val="24"/>
          <w:lang w:bidi="en-US"/>
        </w:rPr>
      </w:pPr>
      <w:r w:rsidRPr="005577BE">
        <w:rPr>
          <w:rFonts w:eastAsia="Times New Roman" w:cstheme="minorHAnsi"/>
          <w:sz w:val="24"/>
          <w:szCs w:val="24"/>
          <w:lang w:bidi="en-US"/>
        </w:rPr>
        <w:t>p</w:t>
      </w:r>
      <w:r w:rsidR="005E523B" w:rsidRPr="005577BE">
        <w:rPr>
          <w:rFonts w:eastAsia="Times New Roman" w:cstheme="minorHAnsi"/>
          <w:sz w:val="24"/>
          <w:szCs w:val="24"/>
          <w:lang w:bidi="en-US"/>
        </w:rPr>
        <w:t>rovid</w:t>
      </w:r>
      <w:r w:rsidRPr="005577BE">
        <w:rPr>
          <w:rFonts w:eastAsia="Times New Roman" w:cstheme="minorHAnsi"/>
          <w:sz w:val="24"/>
          <w:szCs w:val="24"/>
          <w:lang w:bidi="en-US"/>
        </w:rPr>
        <w:t>ing</w:t>
      </w:r>
      <w:r w:rsidR="005E523B" w:rsidRPr="005577BE">
        <w:rPr>
          <w:rFonts w:eastAsia="Times New Roman" w:cstheme="minorHAnsi"/>
          <w:sz w:val="24"/>
          <w:szCs w:val="24"/>
          <w:lang w:bidi="en-US"/>
        </w:rPr>
        <w:t>/organiz</w:t>
      </w:r>
      <w:r w:rsidRPr="005577BE">
        <w:rPr>
          <w:rFonts w:eastAsia="Times New Roman" w:cstheme="minorHAnsi"/>
          <w:sz w:val="24"/>
          <w:szCs w:val="24"/>
          <w:lang w:bidi="en-US"/>
        </w:rPr>
        <w:t>ing</w:t>
      </w:r>
      <w:r w:rsidR="005E523B" w:rsidRPr="005577BE">
        <w:rPr>
          <w:rFonts w:eastAsia="Times New Roman" w:cstheme="minorHAnsi"/>
          <w:sz w:val="24"/>
          <w:szCs w:val="24"/>
          <w:lang w:bidi="en-US"/>
        </w:rPr>
        <w:t xml:space="preserve"> specialized training</w:t>
      </w:r>
      <w:r w:rsidR="005E523B" w:rsidRPr="005577BE">
        <w:rPr>
          <w:rFonts w:eastAsia="Times New Roman" w:cstheme="minorHAnsi"/>
          <w:sz w:val="24"/>
          <w:szCs w:val="24"/>
          <w:vertAlign w:val="superscript"/>
          <w:lang w:bidi="en-US"/>
        </w:rPr>
        <w:footnoteReference w:id="5"/>
      </w:r>
      <w:r w:rsidR="005E523B" w:rsidRPr="005577BE">
        <w:rPr>
          <w:rFonts w:eastAsia="Times New Roman" w:cstheme="minorHAnsi"/>
          <w:sz w:val="24"/>
          <w:szCs w:val="24"/>
          <w:lang w:bidi="en-US"/>
        </w:rPr>
        <w:t xml:space="preserve"> for the </w:t>
      </w:r>
      <w:r w:rsidR="00715E9A" w:rsidRPr="005577BE">
        <w:rPr>
          <w:rFonts w:eastAsia="Times New Roman" w:cstheme="minorHAnsi"/>
          <w:sz w:val="24"/>
          <w:szCs w:val="24"/>
          <w:lang w:bidi="en-US"/>
        </w:rPr>
        <w:t>o</w:t>
      </w:r>
      <w:r w:rsidR="005E523B" w:rsidRPr="005577BE">
        <w:rPr>
          <w:rFonts w:eastAsia="Times New Roman" w:cstheme="minorHAnsi"/>
          <w:sz w:val="24"/>
          <w:szCs w:val="24"/>
          <w:lang w:bidi="en-US"/>
        </w:rPr>
        <w:t>bserver as required for the specific mission</w:t>
      </w:r>
      <w:r w:rsidR="00715E9A" w:rsidRPr="005577BE">
        <w:rPr>
          <w:rFonts w:eastAsia="Times New Roman" w:cstheme="minorHAnsi"/>
          <w:sz w:val="24"/>
          <w:szCs w:val="24"/>
          <w:lang w:bidi="en-US"/>
        </w:rPr>
        <w:t>; and</w:t>
      </w:r>
      <w:r w:rsidR="005E523B" w:rsidRPr="005577BE">
        <w:rPr>
          <w:rFonts w:eastAsia="Times New Roman" w:cstheme="minorHAnsi"/>
          <w:sz w:val="24"/>
          <w:szCs w:val="24"/>
          <w:lang w:bidi="en-US"/>
        </w:rPr>
        <w:t xml:space="preserve"> </w:t>
      </w:r>
    </w:p>
    <w:p w14:paraId="1819C35F" w14:textId="492B3461" w:rsidR="005E523B" w:rsidRPr="005577BE" w:rsidRDefault="00715E9A" w:rsidP="00933B87">
      <w:pPr>
        <w:numPr>
          <w:ilvl w:val="0"/>
          <w:numId w:val="63"/>
        </w:numPr>
        <w:spacing w:after="200" w:line="276" w:lineRule="auto"/>
        <w:ind w:left="357" w:hanging="357"/>
        <w:jc w:val="both"/>
        <w:rPr>
          <w:rFonts w:eastAsia="Times New Roman" w:cstheme="minorHAnsi"/>
          <w:sz w:val="24"/>
          <w:szCs w:val="24"/>
          <w:lang w:bidi="en-US"/>
        </w:rPr>
      </w:pPr>
      <w:r w:rsidRPr="005577BE">
        <w:rPr>
          <w:rFonts w:eastAsia="Times New Roman" w:cstheme="minorHAnsi"/>
          <w:sz w:val="24"/>
          <w:szCs w:val="24"/>
          <w:lang w:bidi="en-US"/>
        </w:rPr>
        <w:t>e</w:t>
      </w:r>
      <w:r w:rsidR="005E523B" w:rsidRPr="005577BE">
        <w:rPr>
          <w:rFonts w:eastAsia="Times New Roman" w:cstheme="minorHAnsi"/>
          <w:sz w:val="24"/>
          <w:szCs w:val="24"/>
          <w:lang w:bidi="en-US"/>
        </w:rPr>
        <w:t>nsur</w:t>
      </w:r>
      <w:r w:rsidRPr="005577BE">
        <w:rPr>
          <w:rFonts w:eastAsia="Times New Roman" w:cstheme="minorHAnsi"/>
          <w:sz w:val="24"/>
          <w:szCs w:val="24"/>
          <w:lang w:bidi="en-US"/>
        </w:rPr>
        <w:t>ing</w:t>
      </w:r>
      <w:r w:rsidR="005E523B" w:rsidRPr="005577BE">
        <w:rPr>
          <w:rFonts w:eastAsia="Times New Roman" w:cstheme="minorHAnsi"/>
          <w:sz w:val="24"/>
          <w:szCs w:val="24"/>
          <w:lang w:bidi="en-US"/>
        </w:rPr>
        <w:t xml:space="preserve"> that the Observer is signed on to the vessel’s articles with the crew, to benefit from vessel Protection and Indemnity (P&amp;I) insurance for the duration of the trip.</w:t>
      </w:r>
    </w:p>
    <w:p w14:paraId="2F68CBEF" w14:textId="26D1354A"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BF3DE6" w:rsidRPr="005577BE">
        <w:rPr>
          <w:rFonts w:eastAsia="Times New Roman" w:cstheme="minorHAnsi"/>
          <w:b/>
          <w:bCs/>
          <w:sz w:val="24"/>
          <w:szCs w:val="24"/>
          <w:lang w:bidi="en-US"/>
        </w:rPr>
        <w:t>5</w:t>
      </w:r>
      <w:r w:rsidRPr="005577BE">
        <w:rPr>
          <w:rFonts w:eastAsia="Times New Roman" w:cstheme="minorHAnsi"/>
          <w:b/>
          <w:bCs/>
          <w:sz w:val="24"/>
          <w:szCs w:val="24"/>
          <w:lang w:bidi="en-US"/>
        </w:rPr>
        <w:t xml:space="preserve">: Vessel Operators and </w:t>
      </w:r>
      <w:r w:rsidR="00E01C64" w:rsidRPr="005577BE">
        <w:rPr>
          <w:rFonts w:eastAsia="Times New Roman" w:cstheme="minorHAnsi"/>
          <w:b/>
          <w:bCs/>
          <w:sz w:val="24"/>
          <w:szCs w:val="24"/>
          <w:lang w:bidi="en-US"/>
        </w:rPr>
        <w:t xml:space="preserve">Masters’ </w:t>
      </w:r>
      <w:r w:rsidRPr="005577BE">
        <w:rPr>
          <w:rFonts w:eastAsia="Times New Roman" w:cstheme="minorHAnsi"/>
          <w:b/>
          <w:bCs/>
          <w:sz w:val="24"/>
          <w:szCs w:val="24"/>
          <w:lang w:bidi="en-US"/>
        </w:rPr>
        <w:t xml:space="preserve"> Responsibilities</w:t>
      </w:r>
    </w:p>
    <w:p w14:paraId="4E8D1222" w14:textId="6215372E" w:rsidR="00890F67" w:rsidRPr="005577BE" w:rsidRDefault="00C32538" w:rsidP="0004369B">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The responsibilities of vessel operators</w:t>
      </w:r>
      <w:r w:rsidR="001254F3" w:rsidRPr="005577BE">
        <w:rPr>
          <w:rFonts w:eastAsia="Times New Roman" w:cstheme="minorHAnsi"/>
          <w:sz w:val="24"/>
          <w:szCs w:val="24"/>
          <w:lang w:bidi="en-US"/>
        </w:rPr>
        <w:t xml:space="preserve">, including </w:t>
      </w:r>
      <w:r w:rsidRPr="005577BE">
        <w:rPr>
          <w:rFonts w:eastAsia="Times New Roman" w:cstheme="minorHAnsi"/>
          <w:sz w:val="24"/>
          <w:szCs w:val="24"/>
          <w:lang w:bidi="en-US"/>
        </w:rPr>
        <w:t xml:space="preserve">vessel </w:t>
      </w:r>
      <w:r w:rsidR="00E01C64" w:rsidRPr="005577BE">
        <w:rPr>
          <w:rFonts w:eastAsia="Times New Roman" w:cstheme="minorHAnsi"/>
          <w:sz w:val="24"/>
          <w:szCs w:val="24"/>
          <w:lang w:bidi="en-US"/>
        </w:rPr>
        <w:t xml:space="preserve">masters, </w:t>
      </w:r>
      <w:r w:rsidRPr="005577BE">
        <w:rPr>
          <w:rFonts w:eastAsia="Times New Roman" w:cstheme="minorHAnsi"/>
          <w:sz w:val="24"/>
          <w:szCs w:val="24"/>
          <w:lang w:bidi="en-US"/>
        </w:rPr>
        <w:t>captains shall include</w:t>
      </w:r>
      <w:r w:rsidR="00C13946">
        <w:rPr>
          <w:rFonts w:eastAsia="Times New Roman" w:cstheme="minorHAnsi"/>
          <w:sz w:val="24"/>
          <w:szCs w:val="24"/>
          <w:lang w:bidi="en-US"/>
        </w:rPr>
        <w:t>:</w:t>
      </w:r>
    </w:p>
    <w:p w14:paraId="6264610B" w14:textId="4F177DB4" w:rsidR="005E523B" w:rsidRPr="005577BE" w:rsidRDefault="00E01C64"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ccepting any person nominated by the 1</w:t>
      </w:r>
      <w:r w:rsidR="005E523B" w:rsidRPr="005577BE">
        <w:rPr>
          <w:rFonts w:eastAsia="Times New Roman" w:cstheme="minorHAnsi"/>
          <w:sz w:val="24"/>
          <w:szCs w:val="24"/>
          <w:vertAlign w:val="superscript"/>
          <w:lang w:bidi="en-US"/>
        </w:rPr>
        <w:t>st</w:t>
      </w:r>
      <w:r w:rsidR="005E523B" w:rsidRPr="005577BE">
        <w:rPr>
          <w:rFonts w:eastAsia="Times New Roman" w:cstheme="minorHAnsi"/>
          <w:sz w:val="24"/>
          <w:szCs w:val="24"/>
          <w:lang w:bidi="en-US"/>
        </w:rPr>
        <w:t xml:space="preserve"> Party as an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under the 1</w:t>
      </w:r>
      <w:r w:rsidR="005E523B" w:rsidRPr="005577BE">
        <w:rPr>
          <w:rFonts w:eastAsia="Times New Roman" w:cstheme="minorHAnsi"/>
          <w:sz w:val="24"/>
          <w:szCs w:val="24"/>
          <w:vertAlign w:val="superscript"/>
          <w:lang w:bidi="en-US"/>
        </w:rPr>
        <w:t>st</w:t>
      </w:r>
      <w:r w:rsidR="005E523B" w:rsidRPr="005577BE">
        <w:rPr>
          <w:rFonts w:eastAsia="Times New Roman" w:cstheme="minorHAnsi"/>
          <w:sz w:val="24"/>
          <w:szCs w:val="24"/>
          <w:lang w:bidi="en-US"/>
        </w:rPr>
        <w:t xml:space="preserve"> Party NOP on board the vessel</w:t>
      </w:r>
      <w:r w:rsidRPr="005577BE">
        <w:rPr>
          <w:rFonts w:eastAsia="Times New Roman" w:cstheme="minorHAnsi"/>
          <w:sz w:val="24"/>
          <w:szCs w:val="24"/>
          <w:lang w:bidi="en-US"/>
        </w:rPr>
        <w:t>;</w:t>
      </w:r>
    </w:p>
    <w:p w14:paraId="3FEBDF4D" w14:textId="6CF5B7D4" w:rsidR="005E523B" w:rsidRPr="005577BE" w:rsidRDefault="00E01C64"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lastRenderedPageBreak/>
        <w:t>i</w:t>
      </w:r>
      <w:r w:rsidR="005E523B" w:rsidRPr="005577BE">
        <w:rPr>
          <w:rFonts w:eastAsia="Times New Roman" w:cstheme="minorHAnsi"/>
          <w:sz w:val="24"/>
          <w:szCs w:val="24"/>
          <w:lang w:bidi="en-US"/>
        </w:rPr>
        <w:t xml:space="preserve">nforming the crew of the timing of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boarding as well as of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bservers’ rights and responsibilities</w:t>
      </w:r>
      <w:r w:rsidRPr="005577BE">
        <w:rPr>
          <w:rFonts w:eastAsia="Times New Roman" w:cstheme="minorHAnsi"/>
          <w:sz w:val="24"/>
          <w:szCs w:val="24"/>
          <w:lang w:bidi="en-US"/>
        </w:rPr>
        <w:t>;</w:t>
      </w:r>
    </w:p>
    <w:p w14:paraId="56E273EC" w14:textId="04EFB316" w:rsidR="005E523B" w:rsidRPr="005577BE" w:rsidRDefault="00E01C64"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ssisting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in safely embarking and disembarking the vessel at an agreed place and time</w:t>
      </w:r>
      <w:r w:rsidRPr="005577BE">
        <w:rPr>
          <w:rFonts w:eastAsia="Times New Roman" w:cstheme="minorHAnsi"/>
          <w:sz w:val="24"/>
          <w:szCs w:val="24"/>
          <w:lang w:bidi="en-US"/>
        </w:rPr>
        <w:t>;</w:t>
      </w:r>
    </w:p>
    <w:p w14:paraId="4886149A" w14:textId="09E777F0" w:rsidR="005E523B" w:rsidRPr="005577BE" w:rsidRDefault="00E01C64"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g</w:t>
      </w:r>
      <w:r w:rsidR="005E523B" w:rsidRPr="005577BE">
        <w:rPr>
          <w:rFonts w:eastAsia="Times New Roman" w:cstheme="minorHAnsi"/>
          <w:sz w:val="24"/>
          <w:szCs w:val="24"/>
          <w:lang w:bidi="en-US"/>
        </w:rPr>
        <w:t xml:space="preserve">iving notice to the </w:t>
      </w:r>
      <w:r w:rsidR="00914545" w:rsidRPr="005577BE">
        <w:rPr>
          <w:rFonts w:eastAsia="Times New Roman" w:cstheme="minorHAnsi"/>
          <w:sz w:val="24"/>
          <w:szCs w:val="24"/>
          <w:lang w:bidi="en-US"/>
        </w:rPr>
        <w:t>o</w:t>
      </w:r>
      <w:r w:rsidR="005E523B" w:rsidRPr="005577BE">
        <w:rPr>
          <w:rFonts w:eastAsia="Times New Roman" w:cstheme="minorHAnsi"/>
          <w:sz w:val="24"/>
          <w:szCs w:val="24"/>
          <w:lang w:bidi="en-US"/>
        </w:rPr>
        <w:t>bserver before the start of a set or haul</w:t>
      </w:r>
      <w:r w:rsidR="00914545" w:rsidRPr="005577BE">
        <w:rPr>
          <w:rFonts w:eastAsia="Times New Roman" w:cstheme="minorHAnsi"/>
          <w:sz w:val="24"/>
          <w:szCs w:val="24"/>
          <w:lang w:bidi="en-US"/>
        </w:rPr>
        <w:t>;</w:t>
      </w:r>
    </w:p>
    <w:p w14:paraId="5AD1390D" w14:textId="27CD4688" w:rsidR="005E523B" w:rsidRPr="005577BE" w:rsidRDefault="00914545"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llowing and assisting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to carry out their duties safel</w:t>
      </w:r>
      <w:r w:rsidRPr="005577BE">
        <w:rPr>
          <w:rFonts w:eastAsia="Times New Roman" w:cstheme="minorHAnsi"/>
          <w:sz w:val="24"/>
          <w:szCs w:val="24"/>
          <w:lang w:bidi="en-US"/>
        </w:rPr>
        <w:t>;</w:t>
      </w:r>
    </w:p>
    <w:p w14:paraId="27869126" w14:textId="6B462D3F" w:rsidR="005E523B" w:rsidRPr="005577BE" w:rsidRDefault="00914545"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llowing and assisting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to communicate with the </w:t>
      </w:r>
      <w:r w:rsidR="001535FA" w:rsidRPr="005577BE">
        <w:rPr>
          <w:rFonts w:eastAsia="Times New Roman" w:cstheme="minorHAnsi"/>
          <w:sz w:val="24"/>
          <w:szCs w:val="24"/>
          <w:lang w:bidi="en-US"/>
        </w:rPr>
        <w:t>(</w:t>
      </w:r>
      <w:r w:rsidR="005E523B" w:rsidRPr="005577BE">
        <w:rPr>
          <w:rFonts w:eastAsia="Times New Roman" w:cstheme="minorHAnsi"/>
          <w:i/>
          <w:iCs/>
          <w:sz w:val="24"/>
          <w:szCs w:val="24"/>
          <w:lang w:bidi="en-US"/>
        </w:rPr>
        <w:t>1</w:t>
      </w:r>
      <w:r w:rsidR="005E523B" w:rsidRPr="005577BE">
        <w:rPr>
          <w:rFonts w:eastAsia="Times New Roman" w:cstheme="minorHAnsi"/>
          <w:i/>
          <w:iCs/>
          <w:sz w:val="24"/>
          <w:szCs w:val="24"/>
          <w:vertAlign w:val="superscript"/>
          <w:lang w:bidi="en-US"/>
        </w:rPr>
        <w:t>st</w:t>
      </w:r>
      <w:r w:rsidR="005E523B" w:rsidRPr="005577BE">
        <w:rPr>
          <w:rFonts w:eastAsia="Times New Roman" w:cstheme="minorHAnsi"/>
          <w:i/>
          <w:iCs/>
          <w:sz w:val="24"/>
          <w:szCs w:val="24"/>
          <w:lang w:bidi="en-US"/>
        </w:rPr>
        <w:t xml:space="preserve"> Party</w:t>
      </w:r>
      <w:r w:rsidR="001535FA" w:rsidRPr="005577BE">
        <w:rPr>
          <w:rFonts w:eastAsia="Times New Roman" w:cstheme="minorHAnsi"/>
          <w:sz w:val="24"/>
          <w:szCs w:val="24"/>
          <w:lang w:bidi="en-US"/>
        </w:rPr>
        <w:t>)</w:t>
      </w:r>
      <w:r w:rsidR="005E523B" w:rsidRPr="005577BE">
        <w:rPr>
          <w:rFonts w:eastAsia="Times New Roman" w:cstheme="minorHAnsi"/>
          <w:sz w:val="24"/>
          <w:szCs w:val="24"/>
          <w:lang w:bidi="en-US"/>
        </w:rPr>
        <w:t xml:space="preserve"> NOP Coordinator/Manager using vessel communications.</w:t>
      </w:r>
    </w:p>
    <w:p w14:paraId="707B2815" w14:textId="1D7BAFD8" w:rsidR="005E523B" w:rsidRPr="005577BE" w:rsidRDefault="002E1453"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llowing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to have full access to the vessel’s records including vessel logs and documentation</w:t>
      </w:r>
      <w:r w:rsidRPr="005577BE">
        <w:rPr>
          <w:rFonts w:eastAsia="Times New Roman" w:cstheme="minorHAnsi"/>
          <w:sz w:val="24"/>
          <w:szCs w:val="24"/>
          <w:lang w:bidi="en-US"/>
        </w:rPr>
        <w:t>;</w:t>
      </w:r>
    </w:p>
    <w:p w14:paraId="3FBDA032" w14:textId="3FD6EF88" w:rsidR="005E523B" w:rsidRPr="005577BE" w:rsidRDefault="002E1453"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llowing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to have reasonable access to vessel’s navigational equipment, charts and radios, and to fishing information</w:t>
      </w:r>
      <w:r w:rsidRPr="005577BE">
        <w:rPr>
          <w:rFonts w:eastAsia="Times New Roman" w:cstheme="minorHAnsi"/>
          <w:sz w:val="24"/>
          <w:szCs w:val="24"/>
          <w:lang w:bidi="en-US"/>
        </w:rPr>
        <w:t>;</w:t>
      </w:r>
      <w:r w:rsidR="005E523B" w:rsidRPr="005577BE">
        <w:rPr>
          <w:rFonts w:eastAsia="Times New Roman" w:cstheme="minorHAnsi"/>
          <w:sz w:val="24"/>
          <w:szCs w:val="24"/>
          <w:lang w:bidi="en-US"/>
        </w:rPr>
        <w:t xml:space="preserve"> </w:t>
      </w:r>
    </w:p>
    <w:p w14:paraId="68B76DA9" w14:textId="1CB7A37C" w:rsidR="005E523B" w:rsidRPr="005577BE" w:rsidRDefault="002E1453"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p</w:t>
      </w:r>
      <w:r w:rsidR="005E523B" w:rsidRPr="005577BE">
        <w:rPr>
          <w:rFonts w:eastAsia="Times New Roman" w:cstheme="minorHAnsi"/>
          <w:sz w:val="24"/>
          <w:szCs w:val="24"/>
          <w:lang w:bidi="en-US"/>
        </w:rPr>
        <w:t xml:space="preserve">ermitting access to additional equipment, if present, to facilitate the work of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while on board the vessel</w:t>
      </w:r>
      <w:r w:rsidRPr="005577BE">
        <w:rPr>
          <w:rFonts w:eastAsia="Times New Roman" w:cstheme="minorHAnsi"/>
          <w:sz w:val="24"/>
          <w:szCs w:val="24"/>
          <w:lang w:bidi="en-US"/>
        </w:rPr>
        <w:t>;</w:t>
      </w:r>
    </w:p>
    <w:p w14:paraId="5FF6E1E1" w14:textId="0BE9CF06" w:rsidR="005E523B" w:rsidRPr="005577BE" w:rsidRDefault="002E1453"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llowing and assisting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in collecting and storing samples</w:t>
      </w:r>
      <w:r w:rsidR="00A51D80" w:rsidRPr="005577BE">
        <w:rPr>
          <w:rFonts w:eastAsia="Times New Roman" w:cstheme="minorHAnsi"/>
          <w:sz w:val="24"/>
          <w:szCs w:val="24"/>
          <w:lang w:bidi="en-US"/>
        </w:rPr>
        <w:t>;</w:t>
      </w:r>
    </w:p>
    <w:p w14:paraId="1D446DC0" w14:textId="04B4677E" w:rsidR="005E523B" w:rsidRPr="005577BE" w:rsidRDefault="00A51D80"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p</w:t>
      </w:r>
      <w:r w:rsidR="005E523B" w:rsidRPr="005577BE">
        <w:rPr>
          <w:rFonts w:eastAsia="Times New Roman" w:cstheme="minorHAnsi"/>
          <w:sz w:val="24"/>
          <w:szCs w:val="24"/>
          <w:lang w:bidi="en-US"/>
        </w:rPr>
        <w:t xml:space="preserve">roviding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with food, accommodation, adequate sanitary amenities, and medical facilities of a reasonable standard equivalent to those normally available to an Officer, at no expense to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or the NOP</w:t>
      </w:r>
      <w:r w:rsidRPr="005577BE">
        <w:rPr>
          <w:rFonts w:eastAsia="Times New Roman" w:cstheme="minorHAnsi"/>
          <w:sz w:val="24"/>
          <w:szCs w:val="24"/>
          <w:lang w:bidi="en-US"/>
        </w:rPr>
        <w:t>;</w:t>
      </w:r>
      <w:r w:rsidR="005E523B" w:rsidRPr="005577BE">
        <w:rPr>
          <w:rFonts w:eastAsia="Times New Roman" w:cstheme="minorHAnsi"/>
          <w:sz w:val="24"/>
          <w:szCs w:val="24"/>
          <w:lang w:bidi="en-US"/>
        </w:rPr>
        <w:t xml:space="preserve"> </w:t>
      </w:r>
    </w:p>
    <w:p w14:paraId="65331FA3" w14:textId="782BA6A1" w:rsidR="005E523B" w:rsidRPr="005577BE" w:rsidRDefault="00A51D80"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p</w:t>
      </w:r>
      <w:r w:rsidR="005E523B" w:rsidRPr="005577BE">
        <w:rPr>
          <w:rFonts w:eastAsia="Times New Roman" w:cstheme="minorHAnsi"/>
          <w:sz w:val="24"/>
          <w:szCs w:val="24"/>
          <w:lang w:bidi="en-US"/>
        </w:rPr>
        <w:t xml:space="preserve">roviding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with full access to facilities and assisting with the use of equipment that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may determine necessary to carry out their duties, including full access to the bridge, catch, and areas that may be used to hold, process, weigh, and store the catch. </w:t>
      </w:r>
    </w:p>
    <w:p w14:paraId="75519597" w14:textId="678DB59A" w:rsidR="005E523B" w:rsidRPr="005577BE" w:rsidRDefault="00A51D80"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e</w:t>
      </w:r>
      <w:r w:rsidR="005E523B" w:rsidRPr="005577BE">
        <w:rPr>
          <w:rFonts w:eastAsia="Times New Roman" w:cstheme="minorHAnsi"/>
          <w:sz w:val="24"/>
          <w:szCs w:val="24"/>
          <w:lang w:bidi="en-US"/>
        </w:rPr>
        <w:t xml:space="preserve">nsuring that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is not assaulted, obstructed, resisted, delayed, intimidated, interfered with, influenced, bribed or attempted to be bribed in the performance of their duties.</w:t>
      </w:r>
    </w:p>
    <w:p w14:paraId="55E4B8D7" w14:textId="427CBB4C"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BF3DE6" w:rsidRPr="005577BE">
        <w:rPr>
          <w:rFonts w:eastAsia="Times New Roman" w:cstheme="minorHAnsi"/>
          <w:b/>
          <w:bCs/>
          <w:sz w:val="24"/>
          <w:szCs w:val="24"/>
          <w:lang w:bidi="en-US"/>
        </w:rPr>
        <w:t>6</w:t>
      </w:r>
      <w:r w:rsidRPr="005577BE">
        <w:rPr>
          <w:rFonts w:eastAsia="Times New Roman" w:cstheme="minorHAnsi"/>
          <w:b/>
          <w:bCs/>
          <w:sz w:val="24"/>
          <w:szCs w:val="24"/>
          <w:lang w:bidi="en-US"/>
        </w:rPr>
        <w:t>: Observer Responsibilities and Duties</w:t>
      </w:r>
    </w:p>
    <w:p w14:paraId="4293FB07" w14:textId="509F91D7" w:rsidR="005E523B" w:rsidRPr="005577BE" w:rsidRDefault="005E523B" w:rsidP="0004369B">
      <w:pPr>
        <w:pStyle w:val="ListParagraph"/>
        <w:numPr>
          <w:ilvl w:val="0"/>
          <w:numId w:val="22"/>
        </w:numPr>
        <w:spacing w:after="200" w:line="276" w:lineRule="auto"/>
        <w:jc w:val="both"/>
        <w:rPr>
          <w:rFonts w:eastAsia="Times New Roman" w:cstheme="minorHAnsi"/>
          <w:sz w:val="24"/>
          <w:szCs w:val="24"/>
          <w:u w:val="single"/>
          <w:lang w:bidi="en-US"/>
        </w:rPr>
      </w:pPr>
      <w:r w:rsidRPr="005577BE">
        <w:rPr>
          <w:rFonts w:eastAsia="Times New Roman" w:cstheme="minorHAnsi"/>
          <w:sz w:val="24"/>
          <w:szCs w:val="24"/>
          <w:lang w:bidi="en-US"/>
        </w:rPr>
        <w:t>The responsibilities</w:t>
      </w:r>
      <w:r w:rsidR="00A27399" w:rsidRPr="005577BE">
        <w:rPr>
          <w:rFonts w:eastAsia="Times New Roman" w:cstheme="minorHAnsi"/>
          <w:sz w:val="24"/>
          <w:szCs w:val="24"/>
          <w:lang w:bidi="en-US"/>
        </w:rPr>
        <w:t xml:space="preserve"> and duties</w:t>
      </w:r>
      <w:r w:rsidRPr="005577BE">
        <w:rPr>
          <w:rFonts w:eastAsia="Times New Roman" w:cstheme="minorHAnsi"/>
          <w:sz w:val="24"/>
          <w:szCs w:val="24"/>
          <w:lang w:bidi="en-US"/>
        </w:rPr>
        <w:t xml:space="preserve"> of the Observer shall include the</w:t>
      </w:r>
      <w:r w:rsidRPr="005577BE">
        <w:rPr>
          <w:rFonts w:eastAsia="Times New Roman" w:cstheme="minorHAnsi"/>
          <w:sz w:val="24"/>
          <w:szCs w:val="24"/>
          <w:u w:val="single"/>
          <w:lang w:bidi="en-US"/>
        </w:rPr>
        <w:t>:</w:t>
      </w:r>
    </w:p>
    <w:p w14:paraId="42121D1A" w14:textId="462A3118" w:rsidR="005E523B" w:rsidRPr="005577BE" w:rsidRDefault="007321AC"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c</w:t>
      </w:r>
      <w:r w:rsidR="005E523B" w:rsidRPr="005577BE">
        <w:rPr>
          <w:rFonts w:eastAsia="Times New Roman" w:cstheme="minorHAnsi"/>
          <w:sz w:val="24"/>
          <w:szCs w:val="24"/>
          <w:lang w:bidi="en-US"/>
        </w:rPr>
        <w:t>apability to perform the duties set out under this MoU.</w:t>
      </w:r>
    </w:p>
    <w:p w14:paraId="4BF334F4" w14:textId="3CF9C3BF" w:rsidR="005E523B" w:rsidRPr="005577BE" w:rsidRDefault="007321AC"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c</w:t>
      </w:r>
      <w:r w:rsidR="005E523B" w:rsidRPr="005577BE">
        <w:rPr>
          <w:rFonts w:eastAsia="Times New Roman" w:cstheme="minorHAnsi"/>
          <w:sz w:val="24"/>
          <w:szCs w:val="24"/>
          <w:lang w:bidi="en-US"/>
        </w:rPr>
        <w:t xml:space="preserve">cceptance and compliance with agreed confidentiality rules and procedures with respect to the fishing </w:t>
      </w:r>
      <w:r w:rsidRPr="005577BE">
        <w:rPr>
          <w:rFonts w:eastAsia="Times New Roman" w:cstheme="minorHAnsi"/>
          <w:sz w:val="24"/>
          <w:szCs w:val="24"/>
          <w:lang w:bidi="en-US"/>
        </w:rPr>
        <w:t xml:space="preserve">and fishing related </w:t>
      </w:r>
      <w:r w:rsidR="005E523B" w:rsidRPr="005577BE">
        <w:rPr>
          <w:rFonts w:eastAsia="Times New Roman" w:cstheme="minorHAnsi"/>
          <w:sz w:val="24"/>
          <w:szCs w:val="24"/>
          <w:lang w:bidi="en-US"/>
        </w:rPr>
        <w:t>operations of the vessels and</w:t>
      </w:r>
      <w:r w:rsidR="006E2F07" w:rsidRPr="005577BE">
        <w:rPr>
          <w:rFonts w:eastAsia="Times New Roman" w:cstheme="minorHAnsi"/>
          <w:sz w:val="24"/>
          <w:szCs w:val="24"/>
          <w:lang w:bidi="en-US"/>
        </w:rPr>
        <w:t xml:space="preserve"> any vessel operator, and </w:t>
      </w:r>
      <w:r w:rsidR="00C16395" w:rsidRPr="005577BE">
        <w:rPr>
          <w:rFonts w:eastAsia="Times New Roman" w:cstheme="minorHAnsi"/>
          <w:sz w:val="24"/>
          <w:szCs w:val="24"/>
          <w:lang w:bidi="en-US"/>
        </w:rPr>
        <w:t>shall</w:t>
      </w:r>
      <w:r w:rsidR="005E523B" w:rsidRPr="005577BE">
        <w:rPr>
          <w:rFonts w:eastAsia="Times New Roman" w:cstheme="minorHAnsi"/>
          <w:sz w:val="24"/>
          <w:szCs w:val="24"/>
          <w:lang w:bidi="en-US"/>
        </w:rPr>
        <w:t xml:space="preserve"> to return to the Coordinators, at the latest at the debriefing, all </w:t>
      </w:r>
      <w:r w:rsidR="005E523B" w:rsidRPr="005577BE">
        <w:rPr>
          <w:rFonts w:eastAsia="Times New Roman" w:cstheme="minorHAnsi"/>
          <w:sz w:val="24"/>
          <w:szCs w:val="24"/>
          <w:lang w:bidi="en-US"/>
        </w:rPr>
        <w:lastRenderedPageBreak/>
        <w:t xml:space="preserve">collected information (forms, digital data, photos, audio or video recordings) and recognize its co-ownership by the </w:t>
      </w:r>
      <w:r w:rsidR="005E523B" w:rsidRPr="005577BE">
        <w:rPr>
          <w:rFonts w:eastAsia="Times New Roman" w:cstheme="minorHAnsi"/>
          <w:i/>
          <w:sz w:val="24"/>
          <w:szCs w:val="24"/>
          <w:lang w:bidi="en-US"/>
        </w:rPr>
        <w:t>[insert the acronym of the 1</w:t>
      </w:r>
      <w:r w:rsidR="005E523B" w:rsidRPr="005577BE">
        <w:rPr>
          <w:rFonts w:eastAsia="Times New Roman" w:cstheme="minorHAnsi"/>
          <w:i/>
          <w:sz w:val="24"/>
          <w:szCs w:val="24"/>
          <w:vertAlign w:val="superscript"/>
          <w:lang w:bidi="en-US"/>
        </w:rPr>
        <w:t xml:space="preserve">st </w:t>
      </w:r>
      <w:r w:rsidR="005E523B" w:rsidRPr="005577BE">
        <w:rPr>
          <w:rFonts w:eastAsia="Times New Roman" w:cstheme="minorHAnsi"/>
          <w:i/>
          <w:sz w:val="24"/>
          <w:szCs w:val="24"/>
          <w:lang w:bidi="en-US"/>
        </w:rPr>
        <w:t xml:space="preserve">Party] </w:t>
      </w:r>
      <w:r w:rsidR="005E523B" w:rsidRPr="005577BE">
        <w:rPr>
          <w:rFonts w:eastAsia="Times New Roman" w:cstheme="minorHAnsi"/>
          <w:sz w:val="24"/>
          <w:szCs w:val="24"/>
          <w:lang w:bidi="en-US"/>
        </w:rPr>
        <w:t xml:space="preserve">and </w:t>
      </w:r>
      <w:r w:rsidR="005E523B" w:rsidRPr="005577BE">
        <w:rPr>
          <w:rFonts w:eastAsia="Times New Roman" w:cstheme="minorHAnsi"/>
          <w:i/>
          <w:sz w:val="24"/>
          <w:szCs w:val="24"/>
          <w:lang w:bidi="en-US"/>
        </w:rPr>
        <w:t>[insert the acronym of the 2</w:t>
      </w:r>
      <w:r w:rsidR="005E523B" w:rsidRPr="005577BE">
        <w:rPr>
          <w:rFonts w:eastAsia="Times New Roman" w:cstheme="minorHAnsi"/>
          <w:i/>
          <w:sz w:val="24"/>
          <w:szCs w:val="24"/>
          <w:vertAlign w:val="superscript"/>
          <w:lang w:bidi="en-US"/>
        </w:rPr>
        <w:t xml:space="preserve">nd </w:t>
      </w:r>
      <w:r w:rsidR="005E523B" w:rsidRPr="005577BE">
        <w:rPr>
          <w:rFonts w:eastAsia="Times New Roman" w:cstheme="minorHAnsi"/>
          <w:i/>
          <w:sz w:val="24"/>
          <w:szCs w:val="24"/>
          <w:lang w:bidi="en-US"/>
        </w:rPr>
        <w:t xml:space="preserve">Party] </w:t>
      </w:r>
      <w:r w:rsidR="005E523B" w:rsidRPr="005577BE">
        <w:rPr>
          <w:rFonts w:eastAsia="Times New Roman" w:cstheme="minorHAnsi"/>
          <w:sz w:val="24"/>
          <w:szCs w:val="24"/>
          <w:lang w:bidi="en-US"/>
        </w:rPr>
        <w:t xml:space="preserve">as </w:t>
      </w:r>
      <w:r w:rsidR="007E6478" w:rsidRPr="005577BE">
        <w:rPr>
          <w:rFonts w:eastAsia="Times New Roman" w:cstheme="minorHAnsi"/>
          <w:sz w:val="24"/>
          <w:szCs w:val="24"/>
          <w:lang w:bidi="en-US"/>
        </w:rPr>
        <w:t>provided</w:t>
      </w:r>
      <w:r w:rsidR="005E523B" w:rsidRPr="005577BE">
        <w:rPr>
          <w:rFonts w:eastAsia="Times New Roman" w:cstheme="minorHAnsi"/>
          <w:sz w:val="24"/>
          <w:szCs w:val="24"/>
          <w:lang w:bidi="en-US"/>
        </w:rPr>
        <w:t xml:space="preserve"> in Article 13.</w:t>
      </w:r>
    </w:p>
    <w:p w14:paraId="4C434B8F" w14:textId="5FAF9AF6" w:rsidR="005E523B" w:rsidRPr="005577BE" w:rsidRDefault="00703967"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m</w:t>
      </w:r>
      <w:r w:rsidR="005E523B" w:rsidRPr="005577BE">
        <w:rPr>
          <w:rFonts w:eastAsia="Times New Roman" w:cstheme="minorHAnsi"/>
          <w:sz w:val="24"/>
          <w:szCs w:val="24"/>
          <w:lang w:bidi="en-US"/>
        </w:rPr>
        <w:t>aintenance of independence and impartiality at all times while on duty</w:t>
      </w:r>
      <w:r w:rsidRPr="005577BE">
        <w:rPr>
          <w:rFonts w:eastAsia="Times New Roman" w:cstheme="minorHAnsi"/>
          <w:sz w:val="24"/>
          <w:szCs w:val="24"/>
          <w:lang w:bidi="en-US"/>
        </w:rPr>
        <w:t>;</w:t>
      </w:r>
      <w:r w:rsidR="005E523B" w:rsidRPr="005577BE">
        <w:rPr>
          <w:rFonts w:eastAsia="Times New Roman" w:cstheme="minorHAnsi"/>
          <w:sz w:val="24"/>
          <w:szCs w:val="24"/>
          <w:lang w:bidi="en-US"/>
        </w:rPr>
        <w:t xml:space="preserve"> </w:t>
      </w:r>
    </w:p>
    <w:p w14:paraId="4CB67B66" w14:textId="0C3E805F" w:rsidR="005E523B" w:rsidRPr="005577BE" w:rsidRDefault="00703967"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c</w:t>
      </w:r>
      <w:r w:rsidR="005E523B" w:rsidRPr="005577BE">
        <w:rPr>
          <w:rFonts w:eastAsia="Times New Roman" w:cstheme="minorHAnsi"/>
          <w:sz w:val="24"/>
          <w:szCs w:val="24"/>
          <w:lang w:bidi="en-US"/>
        </w:rPr>
        <w:t>ompliance with the l</w:t>
      </w:r>
      <w:r w:rsidRPr="005577BE">
        <w:rPr>
          <w:rFonts w:eastAsia="Times New Roman" w:cstheme="minorHAnsi"/>
          <w:sz w:val="24"/>
          <w:szCs w:val="24"/>
          <w:lang w:bidi="en-US"/>
        </w:rPr>
        <w:t>egislation</w:t>
      </w:r>
      <w:r w:rsidR="005E523B" w:rsidRPr="005577BE">
        <w:rPr>
          <w:rFonts w:eastAsia="Times New Roman" w:cstheme="minorHAnsi"/>
          <w:sz w:val="24"/>
          <w:szCs w:val="24"/>
          <w:lang w:bidi="en-US"/>
        </w:rPr>
        <w:t xml:space="preserve"> of the State that exercises jurisdiction over the vessel</w:t>
      </w:r>
      <w:r w:rsidRPr="005577BE">
        <w:rPr>
          <w:rFonts w:eastAsia="Times New Roman" w:cstheme="minorHAnsi"/>
          <w:sz w:val="24"/>
          <w:szCs w:val="24"/>
          <w:lang w:bidi="en-US"/>
        </w:rPr>
        <w:t>;</w:t>
      </w:r>
    </w:p>
    <w:p w14:paraId="0FA8D8B7" w14:textId="7B9CE547" w:rsidR="005E523B" w:rsidRPr="005577BE" w:rsidRDefault="00703967"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r</w:t>
      </w:r>
      <w:r w:rsidR="005E523B" w:rsidRPr="005577BE">
        <w:rPr>
          <w:rFonts w:eastAsia="Times New Roman" w:cstheme="minorHAnsi"/>
          <w:sz w:val="24"/>
          <w:szCs w:val="24"/>
          <w:lang w:bidi="en-US"/>
        </w:rPr>
        <w:t xml:space="preserve">espect </w:t>
      </w:r>
      <w:r w:rsidR="00C0252B" w:rsidRPr="005577BE">
        <w:rPr>
          <w:rFonts w:eastAsia="Times New Roman" w:cstheme="minorHAnsi"/>
          <w:sz w:val="24"/>
          <w:szCs w:val="24"/>
          <w:lang w:bidi="en-US"/>
        </w:rPr>
        <w:t>for</w:t>
      </w:r>
      <w:r w:rsidR="005E523B" w:rsidRPr="005577BE">
        <w:rPr>
          <w:rFonts w:eastAsia="Times New Roman" w:cstheme="minorHAnsi"/>
          <w:sz w:val="24"/>
          <w:szCs w:val="24"/>
          <w:lang w:bidi="en-US"/>
        </w:rPr>
        <w:t xml:space="preserve"> the hierarchy and general rules of behaviour that apply to all vessel personnel</w:t>
      </w:r>
      <w:r w:rsidR="00C0252B" w:rsidRPr="005577BE">
        <w:rPr>
          <w:rFonts w:eastAsia="Times New Roman" w:cstheme="minorHAnsi"/>
          <w:sz w:val="24"/>
          <w:szCs w:val="24"/>
          <w:lang w:bidi="en-US"/>
        </w:rPr>
        <w:t>;</w:t>
      </w:r>
      <w:r w:rsidR="005E523B" w:rsidRPr="005577BE">
        <w:rPr>
          <w:rFonts w:eastAsia="Times New Roman" w:cstheme="minorHAnsi"/>
          <w:sz w:val="24"/>
          <w:szCs w:val="24"/>
          <w:vertAlign w:val="superscript"/>
          <w:lang w:bidi="en-US"/>
        </w:rPr>
        <w:footnoteReference w:id="6"/>
      </w:r>
    </w:p>
    <w:p w14:paraId="5B8EA418" w14:textId="7E40BFBD" w:rsidR="005E523B" w:rsidRPr="005577BE" w:rsidRDefault="00C0252B"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p</w:t>
      </w:r>
      <w:r w:rsidR="005E523B" w:rsidRPr="005577BE">
        <w:rPr>
          <w:rFonts w:eastAsia="Times New Roman" w:cstheme="minorHAnsi"/>
          <w:sz w:val="24"/>
          <w:szCs w:val="24"/>
          <w:lang w:bidi="en-US"/>
        </w:rPr>
        <w:t>erform</w:t>
      </w:r>
      <w:r w:rsidRPr="005577BE">
        <w:rPr>
          <w:rFonts w:eastAsia="Times New Roman" w:cstheme="minorHAnsi"/>
          <w:sz w:val="24"/>
          <w:szCs w:val="24"/>
          <w:lang w:bidi="en-US"/>
        </w:rPr>
        <w:t>ance</w:t>
      </w:r>
      <w:r w:rsidR="005E523B" w:rsidRPr="005577BE">
        <w:rPr>
          <w:rFonts w:eastAsia="Times New Roman" w:cstheme="minorHAnsi"/>
          <w:sz w:val="24"/>
          <w:szCs w:val="24"/>
          <w:lang w:bidi="en-US"/>
        </w:rPr>
        <w:t xml:space="preserve"> of their duties in a manner that does not unduly interfere with the lawful operations of the vessel</w:t>
      </w:r>
      <w:r w:rsidRPr="005577BE">
        <w:rPr>
          <w:rFonts w:eastAsia="Times New Roman" w:cstheme="minorHAnsi"/>
          <w:sz w:val="24"/>
          <w:szCs w:val="24"/>
          <w:lang w:bidi="en-US"/>
        </w:rPr>
        <w:t>;</w:t>
      </w:r>
    </w:p>
    <w:p w14:paraId="0A3A0EBB" w14:textId="21D2A622" w:rsidR="005E523B" w:rsidRPr="005577BE" w:rsidRDefault="00C0252B"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d</w:t>
      </w:r>
      <w:r w:rsidR="005E523B" w:rsidRPr="005577BE">
        <w:rPr>
          <w:rFonts w:eastAsia="Times New Roman" w:cstheme="minorHAnsi"/>
          <w:sz w:val="24"/>
          <w:szCs w:val="24"/>
          <w:lang w:bidi="en-US"/>
        </w:rPr>
        <w:t xml:space="preserve">ue consideration </w:t>
      </w:r>
      <w:r w:rsidRPr="005577BE">
        <w:rPr>
          <w:rFonts w:eastAsia="Times New Roman" w:cstheme="minorHAnsi"/>
          <w:sz w:val="24"/>
          <w:szCs w:val="24"/>
          <w:lang w:bidi="en-US"/>
        </w:rPr>
        <w:t>for</w:t>
      </w:r>
      <w:r w:rsidR="005E523B" w:rsidRPr="005577BE">
        <w:rPr>
          <w:rFonts w:eastAsia="Times New Roman" w:cstheme="minorHAnsi"/>
          <w:sz w:val="24"/>
          <w:szCs w:val="24"/>
          <w:lang w:bidi="en-US"/>
        </w:rPr>
        <w:t xml:space="preserve"> the operational requirements of the vessel while carrying out its functions</w:t>
      </w:r>
      <w:r w:rsidR="00492518" w:rsidRPr="005577BE">
        <w:rPr>
          <w:rFonts w:eastAsia="Times New Roman" w:cstheme="minorHAnsi"/>
          <w:sz w:val="24"/>
          <w:szCs w:val="24"/>
          <w:lang w:bidi="en-US"/>
        </w:rPr>
        <w:t>;</w:t>
      </w:r>
      <w:r w:rsidR="005E523B" w:rsidRPr="005577BE">
        <w:rPr>
          <w:rFonts w:eastAsia="Times New Roman" w:cstheme="minorHAnsi"/>
          <w:sz w:val="24"/>
          <w:szCs w:val="24"/>
          <w:lang w:bidi="en-US"/>
        </w:rPr>
        <w:t xml:space="preserve"> </w:t>
      </w:r>
    </w:p>
    <w:p w14:paraId="7053BF86" w14:textId="0560C188" w:rsidR="005E523B" w:rsidRPr="005577BE" w:rsidRDefault="00492518"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f</w:t>
      </w:r>
      <w:r w:rsidR="005E523B" w:rsidRPr="005577BE">
        <w:rPr>
          <w:rFonts w:eastAsia="Times New Roman" w:cstheme="minorHAnsi"/>
          <w:sz w:val="24"/>
          <w:szCs w:val="24"/>
          <w:lang w:bidi="en-US"/>
        </w:rPr>
        <w:t>amiliarization with vessel emergency procedures, including the locations of life rafts, fire extinguishers, and first aid kits</w:t>
      </w:r>
      <w:r w:rsidRPr="005577BE">
        <w:rPr>
          <w:rFonts w:eastAsia="Times New Roman" w:cstheme="minorHAnsi"/>
          <w:sz w:val="24"/>
          <w:szCs w:val="24"/>
          <w:lang w:bidi="en-US"/>
        </w:rPr>
        <w:t>;</w:t>
      </w:r>
    </w:p>
    <w:p w14:paraId="57E75C3B" w14:textId="05717ED9" w:rsidR="005E523B" w:rsidRPr="005577BE" w:rsidRDefault="00492518"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e</w:t>
      </w:r>
      <w:r w:rsidR="005E523B" w:rsidRPr="005577BE">
        <w:rPr>
          <w:rFonts w:eastAsia="Times New Roman" w:cstheme="minorHAnsi"/>
          <w:sz w:val="24"/>
          <w:szCs w:val="24"/>
          <w:lang w:bidi="en-US"/>
        </w:rPr>
        <w:t>stablish</w:t>
      </w:r>
      <w:r w:rsidRPr="005577BE">
        <w:rPr>
          <w:rFonts w:eastAsia="Times New Roman" w:cstheme="minorHAnsi"/>
          <w:sz w:val="24"/>
          <w:szCs w:val="24"/>
          <w:lang w:bidi="en-US"/>
        </w:rPr>
        <w:t>ment of</w:t>
      </w:r>
      <w:r w:rsidR="005E523B" w:rsidRPr="005577BE">
        <w:rPr>
          <w:rFonts w:eastAsia="Times New Roman" w:cstheme="minorHAnsi"/>
          <w:sz w:val="24"/>
          <w:szCs w:val="24"/>
          <w:lang w:bidi="en-US"/>
        </w:rPr>
        <w:t xml:space="preserve"> regular communications with the vessel’s 1</w:t>
      </w:r>
      <w:r w:rsidR="005E523B" w:rsidRPr="005577BE">
        <w:rPr>
          <w:rFonts w:eastAsia="Times New Roman" w:cstheme="minorHAnsi"/>
          <w:sz w:val="24"/>
          <w:szCs w:val="24"/>
          <w:vertAlign w:val="superscript"/>
          <w:lang w:bidi="en-US"/>
        </w:rPr>
        <w:t>st</w:t>
      </w:r>
      <w:r w:rsidR="005E523B" w:rsidRPr="005577BE">
        <w:rPr>
          <w:rFonts w:eastAsia="Times New Roman" w:cstheme="minorHAnsi"/>
          <w:sz w:val="24"/>
          <w:szCs w:val="24"/>
          <w:lang w:bidi="en-US"/>
        </w:rPr>
        <w:t xml:space="preserve"> officer on relevant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issues and duties.</w:t>
      </w:r>
    </w:p>
    <w:p w14:paraId="61CA3AA5" w14:textId="7BCB543B" w:rsidR="005E523B" w:rsidRPr="005577BE" w:rsidRDefault="00D77836"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immediate r</w:t>
      </w:r>
      <w:r w:rsidR="005E523B" w:rsidRPr="005577BE">
        <w:rPr>
          <w:rFonts w:eastAsia="Times New Roman" w:cstheme="minorHAnsi"/>
          <w:sz w:val="24"/>
          <w:szCs w:val="24"/>
          <w:lang w:bidi="en-US"/>
        </w:rPr>
        <w:t>eport</w:t>
      </w:r>
      <w:r w:rsidRPr="005577BE">
        <w:rPr>
          <w:rFonts w:eastAsia="Times New Roman" w:cstheme="minorHAnsi"/>
          <w:sz w:val="24"/>
          <w:szCs w:val="24"/>
          <w:lang w:bidi="en-US"/>
        </w:rPr>
        <w:t>ing of</w:t>
      </w:r>
      <w:r w:rsidR="005E523B" w:rsidRPr="005577BE">
        <w:rPr>
          <w:rFonts w:eastAsia="Times New Roman" w:cstheme="minorHAnsi"/>
          <w:sz w:val="24"/>
          <w:szCs w:val="24"/>
          <w:lang w:bidi="en-US"/>
        </w:rPr>
        <w:t xml:space="preserve"> any difficulties hindering their work to </w:t>
      </w:r>
      <w:r w:rsidR="005E523B" w:rsidRPr="005577BE">
        <w:rPr>
          <w:rFonts w:eastAsia="Times New Roman" w:cstheme="minorHAnsi"/>
          <w:i/>
          <w:sz w:val="24"/>
          <w:szCs w:val="24"/>
          <w:lang w:bidi="en-US"/>
        </w:rPr>
        <w:t>[insert acronym of the 1</w:t>
      </w:r>
      <w:r w:rsidR="005E523B" w:rsidRPr="005577BE">
        <w:rPr>
          <w:rFonts w:eastAsia="Times New Roman" w:cstheme="minorHAnsi"/>
          <w:i/>
          <w:sz w:val="24"/>
          <w:szCs w:val="24"/>
          <w:vertAlign w:val="superscript"/>
          <w:lang w:bidi="en-US"/>
        </w:rPr>
        <w:t>st</w:t>
      </w:r>
      <w:r w:rsidR="005E523B" w:rsidRPr="005577BE">
        <w:rPr>
          <w:rFonts w:eastAsia="Times New Roman" w:cstheme="minorHAnsi"/>
          <w:i/>
          <w:sz w:val="24"/>
          <w:szCs w:val="24"/>
          <w:lang w:bidi="en-US"/>
        </w:rPr>
        <w:t xml:space="preserve"> Party]</w:t>
      </w:r>
      <w:r w:rsidR="005E523B" w:rsidRPr="005577BE">
        <w:rPr>
          <w:rFonts w:eastAsia="Times New Roman" w:cstheme="minorHAnsi"/>
          <w:sz w:val="24"/>
          <w:szCs w:val="24"/>
          <w:lang w:bidi="en-US"/>
        </w:rPr>
        <w:t xml:space="preserve"> Coordinator/Manager and to </w:t>
      </w:r>
      <w:r w:rsidR="005E523B" w:rsidRPr="005577BE">
        <w:rPr>
          <w:rFonts w:eastAsia="Times New Roman" w:cstheme="minorHAnsi"/>
          <w:i/>
          <w:sz w:val="24"/>
          <w:szCs w:val="24"/>
          <w:lang w:bidi="en-US"/>
        </w:rPr>
        <w:t>[insert acronym of the 2</w:t>
      </w:r>
      <w:r w:rsidR="005E523B" w:rsidRPr="005577BE">
        <w:rPr>
          <w:rFonts w:eastAsia="Times New Roman" w:cstheme="minorHAnsi"/>
          <w:i/>
          <w:sz w:val="24"/>
          <w:szCs w:val="24"/>
          <w:vertAlign w:val="superscript"/>
          <w:lang w:bidi="en-US"/>
        </w:rPr>
        <w:t>nd</w:t>
      </w:r>
      <w:r w:rsidR="005E523B" w:rsidRPr="005577BE">
        <w:rPr>
          <w:rFonts w:eastAsia="Times New Roman" w:cstheme="minorHAnsi"/>
          <w:i/>
          <w:sz w:val="24"/>
          <w:szCs w:val="24"/>
          <w:lang w:bidi="en-US"/>
        </w:rPr>
        <w:t xml:space="preserve"> Party]</w:t>
      </w:r>
      <w:r w:rsidRPr="005577BE">
        <w:rPr>
          <w:rFonts w:eastAsia="Times New Roman" w:cstheme="minorHAnsi"/>
          <w:sz w:val="24"/>
          <w:szCs w:val="24"/>
          <w:lang w:bidi="en-US"/>
        </w:rPr>
        <w:t>;</w:t>
      </w:r>
    </w:p>
    <w:p w14:paraId="2638A568" w14:textId="29710784" w:rsidR="005E523B" w:rsidRPr="005577BE" w:rsidRDefault="00D77836"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r</w:t>
      </w:r>
      <w:r w:rsidR="005E523B" w:rsidRPr="005577BE">
        <w:rPr>
          <w:rFonts w:eastAsia="Times New Roman" w:cstheme="minorHAnsi"/>
          <w:sz w:val="24"/>
          <w:szCs w:val="24"/>
          <w:lang w:bidi="en-US"/>
        </w:rPr>
        <w:t>espect</w:t>
      </w:r>
      <w:r w:rsidR="00AE6605" w:rsidRPr="005577BE">
        <w:rPr>
          <w:rFonts w:eastAsia="Times New Roman" w:cstheme="minorHAnsi"/>
          <w:sz w:val="24"/>
          <w:szCs w:val="24"/>
          <w:lang w:bidi="en-US"/>
        </w:rPr>
        <w:t xml:space="preserve"> for</w:t>
      </w:r>
      <w:r w:rsidR="005E523B" w:rsidRPr="005577BE">
        <w:rPr>
          <w:rFonts w:eastAsia="Times New Roman" w:cstheme="minorHAnsi"/>
          <w:sz w:val="24"/>
          <w:szCs w:val="24"/>
          <w:lang w:bidi="en-US"/>
        </w:rPr>
        <w:t xml:space="preserve"> the ethnic traditions of the crew and customs of the flag State of the vessel</w:t>
      </w:r>
      <w:r w:rsidR="00AE6605" w:rsidRPr="005577BE">
        <w:rPr>
          <w:rFonts w:eastAsia="Times New Roman" w:cstheme="minorHAnsi"/>
          <w:sz w:val="24"/>
          <w:szCs w:val="24"/>
          <w:lang w:bidi="en-US"/>
        </w:rPr>
        <w:t>;</w:t>
      </w:r>
    </w:p>
    <w:p w14:paraId="662E5BF9" w14:textId="2A8D8A19" w:rsidR="005E523B" w:rsidRPr="005577BE" w:rsidRDefault="00AE6605"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adherence</w:t>
      </w:r>
      <w:r w:rsidR="005E523B" w:rsidRPr="005577BE">
        <w:rPr>
          <w:rFonts w:eastAsia="Times New Roman" w:cstheme="minorHAnsi"/>
          <w:sz w:val="24"/>
          <w:szCs w:val="24"/>
          <w:lang w:bidi="en-US"/>
        </w:rPr>
        <w:t xml:space="preserve"> to the International Code of Conduct for Observers</w:t>
      </w:r>
      <w:r w:rsidR="00146F08" w:rsidRPr="005577BE">
        <w:rPr>
          <w:rFonts w:eastAsia="Times New Roman" w:cstheme="minorHAnsi"/>
          <w:sz w:val="24"/>
          <w:szCs w:val="24"/>
          <w:lang w:bidi="en-US"/>
        </w:rPr>
        <w:t>;</w:t>
      </w:r>
      <w:r w:rsidR="005E523B" w:rsidRPr="005577BE">
        <w:rPr>
          <w:rFonts w:eastAsia="Times New Roman" w:cstheme="minorHAnsi"/>
          <w:sz w:val="24"/>
          <w:szCs w:val="24"/>
          <w:lang w:bidi="en-US"/>
        </w:rPr>
        <w:t xml:space="preserve"> </w:t>
      </w:r>
    </w:p>
    <w:p w14:paraId="1B8B4D74" w14:textId="12F79DDA" w:rsidR="005E523B" w:rsidRPr="005577BE" w:rsidRDefault="005E523B" w:rsidP="0004369B">
      <w:pPr>
        <w:pStyle w:val="ListParagraph"/>
        <w:numPr>
          <w:ilvl w:val="0"/>
          <w:numId w:val="22"/>
        </w:numPr>
        <w:spacing w:after="200" w:line="276" w:lineRule="auto"/>
        <w:jc w:val="both"/>
        <w:rPr>
          <w:rFonts w:eastAsia="Times New Roman" w:cstheme="minorHAnsi"/>
          <w:sz w:val="24"/>
          <w:szCs w:val="24"/>
          <w:u w:val="single"/>
          <w:lang w:bidi="en-US"/>
        </w:rPr>
      </w:pPr>
      <w:r w:rsidRPr="005577BE">
        <w:rPr>
          <w:rFonts w:eastAsia="Times New Roman" w:cstheme="minorHAnsi"/>
          <w:sz w:val="24"/>
          <w:szCs w:val="24"/>
          <w:lang w:bidi="en-US"/>
        </w:rPr>
        <w:t xml:space="preserve">The duties of the </w:t>
      </w:r>
      <w:r w:rsidR="00146F08" w:rsidRPr="005577BE">
        <w:rPr>
          <w:rFonts w:eastAsia="Times New Roman" w:cstheme="minorHAnsi"/>
          <w:sz w:val="24"/>
          <w:szCs w:val="24"/>
          <w:lang w:bidi="en-US"/>
        </w:rPr>
        <w:t>o</w:t>
      </w:r>
      <w:r w:rsidRPr="005577BE">
        <w:rPr>
          <w:rFonts w:eastAsia="Times New Roman" w:cstheme="minorHAnsi"/>
          <w:sz w:val="24"/>
          <w:szCs w:val="24"/>
          <w:lang w:bidi="en-US"/>
        </w:rPr>
        <w:t>bserver shall include</w:t>
      </w:r>
      <w:r w:rsidRPr="005577BE">
        <w:rPr>
          <w:rFonts w:eastAsia="Times New Roman" w:cstheme="minorHAnsi"/>
          <w:sz w:val="24"/>
          <w:szCs w:val="24"/>
          <w:u w:val="single"/>
          <w:lang w:bidi="en-US"/>
        </w:rPr>
        <w:t>:</w:t>
      </w:r>
    </w:p>
    <w:p w14:paraId="4A27277E" w14:textId="6F0CCD5C" w:rsidR="005E523B" w:rsidRPr="005577BE" w:rsidRDefault="007029FB" w:rsidP="0004369B">
      <w:pPr>
        <w:numPr>
          <w:ilvl w:val="0"/>
          <w:numId w:val="2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c</w:t>
      </w:r>
      <w:r w:rsidR="005E523B" w:rsidRPr="005577BE">
        <w:rPr>
          <w:rFonts w:eastAsia="Times New Roman" w:cstheme="minorHAnsi"/>
          <w:sz w:val="24"/>
          <w:szCs w:val="24"/>
          <w:lang w:bidi="en-US"/>
        </w:rPr>
        <w:t xml:space="preserve">ollating all information relating to the vessel’s fishing activities and conducting the biometric and biological sampling </w:t>
      </w:r>
      <w:r w:rsidR="000E0A5F" w:rsidRPr="005577BE">
        <w:rPr>
          <w:rFonts w:eastAsia="Times New Roman" w:cstheme="minorHAnsi"/>
          <w:sz w:val="24"/>
          <w:szCs w:val="24"/>
          <w:lang w:bidi="en-US"/>
        </w:rPr>
        <w:t>in forms</w:t>
      </w:r>
      <w:r w:rsidR="005E523B" w:rsidRPr="005577BE">
        <w:rPr>
          <w:rFonts w:eastAsia="Times New Roman" w:cstheme="minorHAnsi"/>
          <w:sz w:val="24"/>
          <w:szCs w:val="24"/>
          <w:lang w:bidi="en-US"/>
        </w:rPr>
        <w:t xml:space="preserve"> </w:t>
      </w:r>
      <w:r w:rsidR="00297412" w:rsidRPr="005577BE">
        <w:rPr>
          <w:rFonts w:eastAsia="Times New Roman" w:cstheme="minorHAnsi"/>
          <w:sz w:val="24"/>
          <w:szCs w:val="24"/>
          <w:lang w:bidi="en-US"/>
        </w:rPr>
        <w:t xml:space="preserve">shown in Annex C </w:t>
      </w:r>
      <w:r w:rsidR="000E0A5F" w:rsidRPr="005577BE">
        <w:rPr>
          <w:rFonts w:eastAsia="Times New Roman" w:cstheme="minorHAnsi"/>
          <w:sz w:val="24"/>
          <w:szCs w:val="24"/>
          <w:lang w:bidi="en-US"/>
        </w:rPr>
        <w:t>or</w:t>
      </w:r>
      <w:r w:rsidR="00297412" w:rsidRPr="005577BE">
        <w:rPr>
          <w:rFonts w:eastAsia="Times New Roman" w:cstheme="minorHAnsi"/>
          <w:sz w:val="24"/>
          <w:szCs w:val="24"/>
          <w:lang w:bidi="en-US"/>
        </w:rPr>
        <w:t xml:space="preserve"> otherwise </w:t>
      </w:r>
      <w:r w:rsidR="005E523B" w:rsidRPr="005577BE">
        <w:rPr>
          <w:rFonts w:eastAsia="Times New Roman" w:cstheme="minorHAnsi"/>
          <w:sz w:val="24"/>
          <w:szCs w:val="24"/>
          <w:lang w:bidi="en-US"/>
        </w:rPr>
        <w:t>agreed under this MoU</w:t>
      </w:r>
      <w:r w:rsidRPr="005577BE">
        <w:rPr>
          <w:rFonts w:eastAsia="Times New Roman" w:cstheme="minorHAnsi"/>
          <w:sz w:val="24"/>
          <w:szCs w:val="24"/>
          <w:lang w:bidi="en-US"/>
        </w:rPr>
        <w:t>;</w:t>
      </w:r>
    </w:p>
    <w:p w14:paraId="5B22EA22" w14:textId="04CE294B" w:rsidR="005E523B" w:rsidRPr="005577BE" w:rsidRDefault="007029FB" w:rsidP="0004369B">
      <w:pPr>
        <w:numPr>
          <w:ilvl w:val="0"/>
          <w:numId w:val="2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s</w:t>
      </w:r>
      <w:r w:rsidR="005E523B" w:rsidRPr="005577BE">
        <w:rPr>
          <w:rFonts w:eastAsia="Times New Roman" w:cstheme="minorHAnsi"/>
          <w:sz w:val="24"/>
          <w:szCs w:val="24"/>
          <w:lang w:bidi="en-US"/>
        </w:rPr>
        <w:t xml:space="preserve">ubmitting a deployment report to the </w:t>
      </w:r>
      <w:r w:rsidR="005E523B" w:rsidRPr="005577BE">
        <w:rPr>
          <w:rFonts w:eastAsia="Times New Roman" w:cstheme="minorHAnsi"/>
          <w:i/>
          <w:sz w:val="24"/>
          <w:szCs w:val="24"/>
          <w:lang w:bidi="en-US"/>
        </w:rPr>
        <w:t>[insert acronym of the 1</w:t>
      </w:r>
      <w:r w:rsidR="005E523B" w:rsidRPr="005577BE">
        <w:rPr>
          <w:rFonts w:eastAsia="Times New Roman" w:cstheme="minorHAnsi"/>
          <w:i/>
          <w:sz w:val="24"/>
          <w:szCs w:val="24"/>
          <w:vertAlign w:val="superscript"/>
          <w:lang w:bidi="en-US"/>
        </w:rPr>
        <w:t xml:space="preserve">st </w:t>
      </w:r>
      <w:r w:rsidR="005E523B" w:rsidRPr="005577BE">
        <w:rPr>
          <w:rFonts w:eastAsia="Times New Roman" w:cstheme="minorHAnsi"/>
          <w:i/>
          <w:sz w:val="24"/>
          <w:szCs w:val="24"/>
          <w:lang w:bidi="en-US"/>
        </w:rPr>
        <w:t xml:space="preserve">Party] </w:t>
      </w:r>
      <w:r w:rsidR="005E523B" w:rsidRPr="005577BE">
        <w:rPr>
          <w:rFonts w:eastAsia="Times New Roman" w:cstheme="minorHAnsi"/>
          <w:sz w:val="24"/>
          <w:szCs w:val="24"/>
          <w:lang w:bidi="en-US"/>
        </w:rPr>
        <w:t xml:space="preserve">and the </w:t>
      </w:r>
      <w:r w:rsidR="005E523B" w:rsidRPr="005577BE">
        <w:rPr>
          <w:rFonts w:eastAsia="Times New Roman" w:cstheme="minorHAnsi"/>
          <w:i/>
          <w:sz w:val="24"/>
          <w:szCs w:val="24"/>
          <w:lang w:bidi="en-US"/>
        </w:rPr>
        <w:t>[insert acronym of the 2</w:t>
      </w:r>
      <w:r w:rsidR="005E523B" w:rsidRPr="005577BE">
        <w:rPr>
          <w:rFonts w:eastAsia="Times New Roman" w:cstheme="minorHAnsi"/>
          <w:i/>
          <w:sz w:val="24"/>
          <w:szCs w:val="24"/>
          <w:vertAlign w:val="superscript"/>
          <w:lang w:bidi="en-US"/>
        </w:rPr>
        <w:t xml:space="preserve">nd </w:t>
      </w:r>
      <w:r w:rsidR="005E523B" w:rsidRPr="005577BE">
        <w:rPr>
          <w:rFonts w:eastAsia="Times New Roman" w:cstheme="minorHAnsi"/>
          <w:i/>
          <w:sz w:val="24"/>
          <w:szCs w:val="24"/>
          <w:lang w:bidi="en-US"/>
        </w:rPr>
        <w:t>Party]</w:t>
      </w:r>
      <w:r w:rsidR="005E523B" w:rsidRPr="005577BE">
        <w:rPr>
          <w:rFonts w:eastAsia="Times New Roman" w:cstheme="minorHAnsi"/>
          <w:sz w:val="24"/>
          <w:szCs w:val="24"/>
          <w:lang w:bidi="en-US"/>
        </w:rPr>
        <w:t xml:space="preserve"> within 24 hours of the vessel’s sailing, in accordance with the adopted procedures</w:t>
      </w:r>
      <w:r w:rsidRPr="005577BE">
        <w:rPr>
          <w:rFonts w:eastAsia="Times New Roman" w:cstheme="minorHAnsi"/>
          <w:sz w:val="24"/>
          <w:szCs w:val="24"/>
          <w:lang w:bidi="en-US"/>
        </w:rPr>
        <w:t>;</w:t>
      </w:r>
    </w:p>
    <w:p w14:paraId="657D00A0" w14:textId="10FA1341" w:rsidR="005E523B" w:rsidRPr="005577BE" w:rsidRDefault="006775D7" w:rsidP="0004369B">
      <w:pPr>
        <w:numPr>
          <w:ilvl w:val="0"/>
          <w:numId w:val="2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s</w:t>
      </w:r>
      <w:r w:rsidR="005E523B" w:rsidRPr="005577BE">
        <w:rPr>
          <w:rFonts w:eastAsia="Times New Roman" w:cstheme="minorHAnsi"/>
          <w:sz w:val="24"/>
          <w:szCs w:val="24"/>
          <w:lang w:bidi="en-US"/>
        </w:rPr>
        <w:t xml:space="preserve">ubmitting a weekly status report to the </w:t>
      </w:r>
      <w:r w:rsidR="005E523B" w:rsidRPr="005577BE">
        <w:rPr>
          <w:rFonts w:eastAsia="Times New Roman" w:cstheme="minorHAnsi"/>
          <w:i/>
          <w:sz w:val="24"/>
          <w:szCs w:val="24"/>
          <w:lang w:bidi="en-US"/>
        </w:rPr>
        <w:t>[insert acronym of the 1</w:t>
      </w:r>
      <w:r w:rsidR="005E523B" w:rsidRPr="005577BE">
        <w:rPr>
          <w:rFonts w:eastAsia="Times New Roman" w:cstheme="minorHAnsi"/>
          <w:i/>
          <w:sz w:val="24"/>
          <w:szCs w:val="24"/>
          <w:vertAlign w:val="superscript"/>
          <w:lang w:bidi="en-US"/>
        </w:rPr>
        <w:t xml:space="preserve">st </w:t>
      </w:r>
      <w:r w:rsidR="005E523B" w:rsidRPr="005577BE">
        <w:rPr>
          <w:rFonts w:eastAsia="Times New Roman" w:cstheme="minorHAnsi"/>
          <w:i/>
          <w:sz w:val="24"/>
          <w:szCs w:val="24"/>
          <w:lang w:bidi="en-US"/>
        </w:rPr>
        <w:t xml:space="preserve">Party] </w:t>
      </w:r>
      <w:r w:rsidR="005E523B" w:rsidRPr="005577BE">
        <w:rPr>
          <w:rFonts w:eastAsia="Times New Roman" w:cstheme="minorHAnsi"/>
          <w:sz w:val="24"/>
          <w:szCs w:val="24"/>
          <w:lang w:bidi="en-US"/>
        </w:rPr>
        <w:t xml:space="preserve">and the </w:t>
      </w:r>
      <w:r w:rsidR="005E523B" w:rsidRPr="005577BE">
        <w:rPr>
          <w:rFonts w:eastAsia="Times New Roman" w:cstheme="minorHAnsi"/>
          <w:i/>
          <w:sz w:val="24"/>
          <w:szCs w:val="24"/>
          <w:lang w:bidi="en-US"/>
        </w:rPr>
        <w:t>[insert acronym of the 2</w:t>
      </w:r>
      <w:r w:rsidR="005E523B" w:rsidRPr="005577BE">
        <w:rPr>
          <w:rFonts w:eastAsia="Times New Roman" w:cstheme="minorHAnsi"/>
          <w:i/>
          <w:sz w:val="24"/>
          <w:szCs w:val="24"/>
          <w:vertAlign w:val="superscript"/>
          <w:lang w:bidi="en-US"/>
        </w:rPr>
        <w:t xml:space="preserve">nd </w:t>
      </w:r>
      <w:r w:rsidR="005E523B" w:rsidRPr="005577BE">
        <w:rPr>
          <w:rFonts w:eastAsia="Times New Roman" w:cstheme="minorHAnsi"/>
          <w:i/>
          <w:sz w:val="24"/>
          <w:szCs w:val="24"/>
          <w:lang w:bidi="en-US"/>
        </w:rPr>
        <w:t>Party]</w:t>
      </w:r>
      <w:r w:rsidR="005E523B" w:rsidRPr="005577BE">
        <w:rPr>
          <w:rFonts w:eastAsia="Times New Roman" w:cstheme="minorHAnsi"/>
          <w:sz w:val="24"/>
          <w:szCs w:val="24"/>
          <w:lang w:bidi="en-US"/>
        </w:rPr>
        <w:t>, in accordance with the adopted procedures</w:t>
      </w:r>
      <w:r w:rsidRPr="005577BE">
        <w:rPr>
          <w:rFonts w:eastAsia="Times New Roman" w:cstheme="minorHAnsi"/>
          <w:sz w:val="24"/>
          <w:szCs w:val="24"/>
          <w:lang w:bidi="en-US"/>
        </w:rPr>
        <w:t>;</w:t>
      </w:r>
    </w:p>
    <w:p w14:paraId="078DF802" w14:textId="6903F486" w:rsidR="005E523B" w:rsidRPr="005577BE" w:rsidRDefault="006775D7" w:rsidP="0004369B">
      <w:pPr>
        <w:numPr>
          <w:ilvl w:val="0"/>
          <w:numId w:val="2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s</w:t>
      </w:r>
      <w:r w:rsidR="005E523B" w:rsidRPr="005577BE">
        <w:rPr>
          <w:rFonts w:eastAsia="Times New Roman" w:cstheme="minorHAnsi"/>
          <w:sz w:val="24"/>
          <w:szCs w:val="24"/>
          <w:lang w:bidi="en-US"/>
        </w:rPr>
        <w:t>ubmitting all data forms and electronic data to both Parties, in accordance with the adopted procedures</w:t>
      </w:r>
      <w:r w:rsidRPr="005577BE">
        <w:rPr>
          <w:rFonts w:eastAsia="Times New Roman" w:cstheme="minorHAnsi"/>
          <w:sz w:val="24"/>
          <w:szCs w:val="24"/>
          <w:lang w:bidi="en-US"/>
        </w:rPr>
        <w:t>;</w:t>
      </w:r>
    </w:p>
    <w:p w14:paraId="6C701E32" w14:textId="490517CF" w:rsidR="005E523B" w:rsidRPr="005577BE" w:rsidRDefault="006775D7" w:rsidP="0004369B">
      <w:pPr>
        <w:numPr>
          <w:ilvl w:val="0"/>
          <w:numId w:val="2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lastRenderedPageBreak/>
        <w:t>p</w:t>
      </w:r>
      <w:r w:rsidR="005E523B" w:rsidRPr="005577BE">
        <w:rPr>
          <w:rFonts w:eastAsia="Times New Roman" w:cstheme="minorHAnsi"/>
          <w:sz w:val="24"/>
          <w:szCs w:val="24"/>
          <w:lang w:bidi="en-US"/>
        </w:rPr>
        <w:t xml:space="preserve">romptly writing and submitting a trip report to the </w:t>
      </w:r>
      <w:r w:rsidR="005E523B" w:rsidRPr="005577BE">
        <w:rPr>
          <w:rFonts w:eastAsia="Times New Roman" w:cstheme="minorHAnsi"/>
          <w:i/>
          <w:sz w:val="24"/>
          <w:szCs w:val="24"/>
          <w:lang w:bidi="en-US"/>
        </w:rPr>
        <w:t>[insert acronym of the 1</w:t>
      </w:r>
      <w:r w:rsidR="005E523B" w:rsidRPr="005577BE">
        <w:rPr>
          <w:rFonts w:eastAsia="Times New Roman" w:cstheme="minorHAnsi"/>
          <w:i/>
          <w:sz w:val="24"/>
          <w:szCs w:val="24"/>
          <w:vertAlign w:val="superscript"/>
          <w:lang w:bidi="en-US"/>
        </w:rPr>
        <w:t xml:space="preserve">st </w:t>
      </w:r>
      <w:r w:rsidR="005E523B" w:rsidRPr="005577BE">
        <w:rPr>
          <w:rFonts w:eastAsia="Times New Roman" w:cstheme="minorHAnsi"/>
          <w:i/>
          <w:sz w:val="24"/>
          <w:szCs w:val="24"/>
          <w:lang w:bidi="en-US"/>
        </w:rPr>
        <w:t xml:space="preserve">Party] </w:t>
      </w:r>
      <w:r w:rsidR="005E523B" w:rsidRPr="005577BE">
        <w:rPr>
          <w:rFonts w:eastAsia="Times New Roman" w:cstheme="minorHAnsi"/>
          <w:sz w:val="24"/>
          <w:szCs w:val="24"/>
          <w:lang w:bidi="en-US"/>
        </w:rPr>
        <w:t xml:space="preserve">and the </w:t>
      </w:r>
      <w:r w:rsidR="005E523B" w:rsidRPr="005577BE">
        <w:rPr>
          <w:rFonts w:eastAsia="Times New Roman" w:cstheme="minorHAnsi"/>
          <w:i/>
          <w:sz w:val="24"/>
          <w:szCs w:val="24"/>
          <w:lang w:bidi="en-US"/>
        </w:rPr>
        <w:t>[insert acronym of the 2</w:t>
      </w:r>
      <w:r w:rsidR="005E523B" w:rsidRPr="005577BE">
        <w:rPr>
          <w:rFonts w:eastAsia="Times New Roman" w:cstheme="minorHAnsi"/>
          <w:i/>
          <w:sz w:val="24"/>
          <w:szCs w:val="24"/>
          <w:vertAlign w:val="superscript"/>
          <w:lang w:bidi="en-US"/>
        </w:rPr>
        <w:t xml:space="preserve">nd </w:t>
      </w:r>
      <w:r w:rsidR="005E523B" w:rsidRPr="005577BE">
        <w:rPr>
          <w:rFonts w:eastAsia="Times New Roman" w:cstheme="minorHAnsi"/>
          <w:i/>
          <w:sz w:val="24"/>
          <w:szCs w:val="24"/>
          <w:lang w:bidi="en-US"/>
        </w:rPr>
        <w:t>Party]</w:t>
      </w:r>
      <w:r w:rsidR="005E523B" w:rsidRPr="005577BE">
        <w:rPr>
          <w:rFonts w:eastAsia="Times New Roman" w:cstheme="minorHAnsi"/>
          <w:sz w:val="24"/>
          <w:szCs w:val="24"/>
          <w:lang w:bidi="en-US"/>
        </w:rPr>
        <w:t>, in accordance with the adopted procedures</w:t>
      </w:r>
      <w:r w:rsidR="00E37BB1" w:rsidRPr="005577BE">
        <w:rPr>
          <w:rFonts w:eastAsia="Times New Roman" w:cstheme="minorHAnsi"/>
          <w:sz w:val="24"/>
          <w:szCs w:val="24"/>
          <w:lang w:bidi="en-US"/>
        </w:rPr>
        <w:t>.</w:t>
      </w:r>
    </w:p>
    <w:p w14:paraId="60CE1624" w14:textId="3DEC8D66" w:rsidR="005E523B" w:rsidRPr="005577BE" w:rsidRDefault="005E523B" w:rsidP="0058701F">
      <w:pPr>
        <w:spacing w:before="12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BF3DE6" w:rsidRPr="005577BE">
        <w:rPr>
          <w:rFonts w:eastAsia="Times New Roman" w:cstheme="minorHAnsi"/>
          <w:b/>
          <w:bCs/>
          <w:sz w:val="24"/>
          <w:szCs w:val="24"/>
          <w:lang w:bidi="en-US"/>
        </w:rPr>
        <w:t>7</w:t>
      </w:r>
      <w:r w:rsidRPr="005577BE">
        <w:rPr>
          <w:rFonts w:eastAsia="Times New Roman" w:cstheme="minorHAnsi"/>
          <w:b/>
          <w:bCs/>
          <w:sz w:val="24"/>
          <w:szCs w:val="24"/>
          <w:lang w:bidi="en-US"/>
        </w:rPr>
        <w:t xml:space="preserve">: </w:t>
      </w:r>
      <w:r w:rsidR="00675028" w:rsidRPr="005577BE">
        <w:rPr>
          <w:rFonts w:eastAsia="Times New Roman" w:cstheme="minorHAnsi"/>
          <w:b/>
          <w:bCs/>
          <w:sz w:val="24"/>
          <w:szCs w:val="24"/>
          <w:lang w:bidi="en-US"/>
        </w:rPr>
        <w:t>P</w:t>
      </w:r>
      <w:r w:rsidRPr="005577BE">
        <w:rPr>
          <w:rFonts w:eastAsia="Times New Roman" w:cstheme="minorHAnsi"/>
          <w:b/>
          <w:bCs/>
          <w:sz w:val="24"/>
          <w:szCs w:val="24"/>
          <w:lang w:bidi="en-US"/>
        </w:rPr>
        <w:t xml:space="preserve">ractical </w:t>
      </w:r>
      <w:r w:rsidR="005227AF" w:rsidRPr="005577BE">
        <w:rPr>
          <w:rFonts w:eastAsia="Times New Roman" w:cstheme="minorHAnsi"/>
          <w:b/>
          <w:bCs/>
          <w:sz w:val="24"/>
          <w:szCs w:val="24"/>
          <w:lang w:bidi="en-US"/>
        </w:rPr>
        <w:t>m</w:t>
      </w:r>
      <w:r w:rsidRPr="005577BE">
        <w:rPr>
          <w:rFonts w:eastAsia="Times New Roman" w:cstheme="minorHAnsi"/>
          <w:b/>
          <w:bCs/>
          <w:sz w:val="24"/>
          <w:szCs w:val="24"/>
          <w:lang w:bidi="en-US"/>
        </w:rPr>
        <w:t xml:space="preserve">odalities of </w:t>
      </w:r>
      <w:r w:rsidR="00C3182D" w:rsidRPr="005577BE">
        <w:rPr>
          <w:rFonts w:eastAsia="Times New Roman" w:cstheme="minorHAnsi"/>
          <w:b/>
          <w:bCs/>
          <w:sz w:val="24"/>
          <w:szCs w:val="24"/>
          <w:lang w:bidi="en-US"/>
        </w:rPr>
        <w:t>o</w:t>
      </w:r>
      <w:r w:rsidRPr="005577BE">
        <w:rPr>
          <w:rFonts w:eastAsia="Times New Roman" w:cstheme="minorHAnsi"/>
          <w:b/>
          <w:bCs/>
          <w:sz w:val="24"/>
          <w:szCs w:val="24"/>
          <w:lang w:bidi="en-US"/>
        </w:rPr>
        <w:t xml:space="preserve">bserver </w:t>
      </w:r>
      <w:r w:rsidR="00C3182D" w:rsidRPr="005577BE">
        <w:rPr>
          <w:rFonts w:eastAsia="Times New Roman" w:cstheme="minorHAnsi"/>
          <w:b/>
          <w:bCs/>
          <w:sz w:val="24"/>
          <w:szCs w:val="24"/>
          <w:lang w:bidi="en-US"/>
        </w:rPr>
        <w:t>d</w:t>
      </w:r>
      <w:r w:rsidRPr="005577BE">
        <w:rPr>
          <w:rFonts w:eastAsia="Times New Roman" w:cstheme="minorHAnsi"/>
          <w:b/>
          <w:bCs/>
          <w:sz w:val="24"/>
          <w:szCs w:val="24"/>
          <w:lang w:bidi="en-US"/>
        </w:rPr>
        <w:t>eployment</w:t>
      </w:r>
      <w:r w:rsidR="00675028" w:rsidRPr="005577BE">
        <w:rPr>
          <w:rFonts w:eastAsia="Times New Roman" w:cstheme="minorHAnsi"/>
          <w:b/>
          <w:bCs/>
          <w:sz w:val="24"/>
          <w:szCs w:val="24"/>
          <w:lang w:bidi="en-US"/>
        </w:rPr>
        <w:t xml:space="preserve"> at sea</w:t>
      </w:r>
    </w:p>
    <w:p w14:paraId="5D34404A" w14:textId="14A0D063" w:rsidR="005E523B" w:rsidRPr="005577BE" w:rsidRDefault="00C3182D" w:rsidP="0058701F">
      <w:p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 xml:space="preserve">Modalities of observer deployment shall </w:t>
      </w:r>
      <w:r w:rsidR="005E523B" w:rsidRPr="005577BE">
        <w:rPr>
          <w:rFonts w:eastAsia="Times New Roman" w:cstheme="minorHAnsi"/>
          <w:iCs/>
          <w:sz w:val="24"/>
          <w:szCs w:val="24"/>
          <w:lang w:bidi="en-US"/>
        </w:rPr>
        <w:t>be agreed between the [insert acronym of the 1</w:t>
      </w:r>
      <w:r w:rsidR="005E523B" w:rsidRPr="005577BE">
        <w:rPr>
          <w:rFonts w:eastAsia="Times New Roman" w:cstheme="minorHAnsi"/>
          <w:iCs/>
          <w:sz w:val="24"/>
          <w:szCs w:val="24"/>
          <w:vertAlign w:val="superscript"/>
          <w:lang w:bidi="en-US"/>
        </w:rPr>
        <w:t xml:space="preserve">st </w:t>
      </w:r>
      <w:r w:rsidR="005E523B" w:rsidRPr="005577BE">
        <w:rPr>
          <w:rFonts w:eastAsia="Times New Roman" w:cstheme="minorHAnsi"/>
          <w:iCs/>
          <w:sz w:val="24"/>
          <w:szCs w:val="24"/>
          <w:lang w:bidi="en-US"/>
        </w:rPr>
        <w:t>Party] and the [insert acronym of the 2</w:t>
      </w:r>
      <w:r w:rsidR="005E523B" w:rsidRPr="005577BE">
        <w:rPr>
          <w:rFonts w:eastAsia="Times New Roman" w:cstheme="minorHAnsi"/>
          <w:iCs/>
          <w:sz w:val="24"/>
          <w:szCs w:val="24"/>
          <w:vertAlign w:val="superscript"/>
          <w:lang w:bidi="en-US"/>
        </w:rPr>
        <w:t xml:space="preserve">nd </w:t>
      </w:r>
      <w:r w:rsidR="005E523B" w:rsidRPr="005577BE">
        <w:rPr>
          <w:rFonts w:eastAsia="Times New Roman" w:cstheme="minorHAnsi"/>
          <w:iCs/>
          <w:sz w:val="24"/>
          <w:szCs w:val="24"/>
          <w:lang w:bidi="en-US"/>
        </w:rPr>
        <w:t>Party]</w:t>
      </w:r>
      <w:r w:rsidRPr="005577BE">
        <w:rPr>
          <w:rFonts w:eastAsia="Times New Roman" w:cstheme="minorHAnsi"/>
          <w:iCs/>
          <w:sz w:val="24"/>
          <w:szCs w:val="24"/>
          <w:lang w:bidi="en-US"/>
        </w:rPr>
        <w:t>, and should include information on:</w:t>
      </w:r>
    </w:p>
    <w:p w14:paraId="01877D78" w14:textId="3CCCF857" w:rsidR="005E523B" w:rsidRPr="005577BE" w:rsidRDefault="008D0F60" w:rsidP="0004369B">
      <w:pPr>
        <w:pStyle w:val="ListParagraph"/>
        <w:numPr>
          <w:ilvl w:val="0"/>
          <w:numId w:val="24"/>
        </w:num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o</w:t>
      </w:r>
      <w:r w:rsidR="005E523B" w:rsidRPr="005577BE">
        <w:rPr>
          <w:rFonts w:eastAsia="Times New Roman" w:cstheme="minorHAnsi"/>
          <w:iCs/>
          <w:sz w:val="24"/>
          <w:szCs w:val="24"/>
          <w:lang w:bidi="en-US"/>
        </w:rPr>
        <w:t xml:space="preserve">bserver </w:t>
      </w:r>
      <w:r w:rsidRPr="005577BE">
        <w:rPr>
          <w:rFonts w:eastAsia="Times New Roman" w:cstheme="minorHAnsi"/>
          <w:iCs/>
          <w:sz w:val="24"/>
          <w:szCs w:val="24"/>
          <w:lang w:bidi="en-US"/>
        </w:rPr>
        <w:t>t</w:t>
      </w:r>
      <w:r w:rsidR="005E523B" w:rsidRPr="005577BE">
        <w:rPr>
          <w:rFonts w:eastAsia="Times New Roman" w:cstheme="minorHAnsi"/>
          <w:iCs/>
          <w:sz w:val="24"/>
          <w:szCs w:val="24"/>
          <w:lang w:bidi="en-US"/>
        </w:rPr>
        <w:t>raining</w:t>
      </w:r>
      <w:r w:rsidRPr="005577BE">
        <w:rPr>
          <w:rFonts w:eastAsia="Times New Roman" w:cstheme="minorHAnsi"/>
          <w:iCs/>
          <w:sz w:val="24"/>
          <w:szCs w:val="24"/>
          <w:lang w:bidi="en-US"/>
        </w:rPr>
        <w:t>;</w:t>
      </w:r>
    </w:p>
    <w:p w14:paraId="45E51D50" w14:textId="1E5FEF29" w:rsidR="005E523B" w:rsidRPr="005577BE" w:rsidRDefault="008D0F60" w:rsidP="0004369B">
      <w:pPr>
        <w:pStyle w:val="ListParagraph"/>
        <w:numPr>
          <w:ilvl w:val="0"/>
          <w:numId w:val="24"/>
        </w:num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a</w:t>
      </w:r>
      <w:r w:rsidR="005E523B" w:rsidRPr="005577BE">
        <w:rPr>
          <w:rFonts w:eastAsia="Times New Roman" w:cstheme="minorHAnsi"/>
          <w:iCs/>
          <w:sz w:val="24"/>
          <w:szCs w:val="24"/>
          <w:lang w:bidi="en-US"/>
        </w:rPr>
        <w:t>llocation of work materials</w:t>
      </w:r>
      <w:r w:rsidRPr="005577BE">
        <w:rPr>
          <w:rFonts w:eastAsia="Times New Roman" w:cstheme="minorHAnsi"/>
          <w:iCs/>
          <w:sz w:val="24"/>
          <w:szCs w:val="24"/>
          <w:lang w:bidi="en-US"/>
        </w:rPr>
        <w:t>;</w:t>
      </w:r>
    </w:p>
    <w:p w14:paraId="01A2732A" w14:textId="6166AB4B" w:rsidR="005E523B" w:rsidRPr="005577BE" w:rsidRDefault="008D0F60" w:rsidP="0004369B">
      <w:pPr>
        <w:pStyle w:val="ListParagraph"/>
        <w:numPr>
          <w:ilvl w:val="0"/>
          <w:numId w:val="24"/>
        </w:num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o</w:t>
      </w:r>
      <w:r w:rsidR="005E523B" w:rsidRPr="005577BE">
        <w:rPr>
          <w:rFonts w:eastAsia="Times New Roman" w:cstheme="minorHAnsi"/>
          <w:iCs/>
          <w:sz w:val="24"/>
          <w:szCs w:val="24"/>
          <w:lang w:bidi="en-US"/>
        </w:rPr>
        <w:t>bserver briefing</w:t>
      </w:r>
      <w:r w:rsidRPr="005577BE">
        <w:rPr>
          <w:rFonts w:eastAsia="Times New Roman" w:cstheme="minorHAnsi"/>
          <w:iCs/>
          <w:sz w:val="24"/>
          <w:szCs w:val="24"/>
          <w:lang w:bidi="en-US"/>
        </w:rPr>
        <w:t>;</w:t>
      </w:r>
      <w:r w:rsidR="00675028" w:rsidRPr="005577BE">
        <w:rPr>
          <w:rFonts w:eastAsia="Times New Roman" w:cstheme="minorHAnsi"/>
          <w:iCs/>
          <w:sz w:val="24"/>
          <w:szCs w:val="24"/>
          <w:lang w:bidi="en-US"/>
        </w:rPr>
        <w:t xml:space="preserve"> and</w:t>
      </w:r>
    </w:p>
    <w:p w14:paraId="5028BCD1" w14:textId="3AC64D50" w:rsidR="005E523B" w:rsidRPr="005577BE" w:rsidRDefault="008D0F60" w:rsidP="0004369B">
      <w:pPr>
        <w:pStyle w:val="ListParagraph"/>
        <w:numPr>
          <w:ilvl w:val="0"/>
          <w:numId w:val="24"/>
        </w:num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o</w:t>
      </w:r>
      <w:r w:rsidR="005E523B" w:rsidRPr="005577BE">
        <w:rPr>
          <w:rFonts w:eastAsia="Times New Roman" w:cstheme="minorHAnsi"/>
          <w:iCs/>
          <w:sz w:val="24"/>
          <w:szCs w:val="24"/>
          <w:lang w:bidi="en-US"/>
        </w:rPr>
        <w:t>bserver deployment</w:t>
      </w:r>
      <w:r w:rsidRPr="005577BE">
        <w:rPr>
          <w:rFonts w:eastAsia="Times New Roman" w:cstheme="minorHAnsi"/>
          <w:iCs/>
          <w:sz w:val="24"/>
          <w:szCs w:val="24"/>
          <w:lang w:bidi="en-US"/>
        </w:rPr>
        <w:t>.</w:t>
      </w:r>
    </w:p>
    <w:p w14:paraId="45E07E5C" w14:textId="406E1D0C"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BF3DE6" w:rsidRPr="005577BE">
        <w:rPr>
          <w:rFonts w:eastAsia="Times New Roman" w:cstheme="minorHAnsi"/>
          <w:b/>
          <w:bCs/>
          <w:sz w:val="24"/>
          <w:szCs w:val="24"/>
          <w:lang w:bidi="en-US"/>
        </w:rPr>
        <w:t>8</w:t>
      </w:r>
      <w:r w:rsidRPr="005577BE">
        <w:rPr>
          <w:rFonts w:eastAsia="Times New Roman" w:cstheme="minorHAnsi"/>
          <w:b/>
          <w:bCs/>
          <w:sz w:val="24"/>
          <w:szCs w:val="24"/>
          <w:lang w:bidi="en-US"/>
        </w:rPr>
        <w:t xml:space="preserve">: Practical </w:t>
      </w:r>
      <w:r w:rsidR="00E231A2" w:rsidRPr="005577BE">
        <w:rPr>
          <w:rFonts w:eastAsia="Times New Roman" w:cstheme="minorHAnsi"/>
          <w:b/>
          <w:bCs/>
          <w:sz w:val="24"/>
          <w:szCs w:val="24"/>
          <w:lang w:bidi="en-US"/>
        </w:rPr>
        <w:t>m</w:t>
      </w:r>
      <w:r w:rsidRPr="005577BE">
        <w:rPr>
          <w:rFonts w:eastAsia="Times New Roman" w:cstheme="minorHAnsi"/>
          <w:b/>
          <w:bCs/>
          <w:sz w:val="24"/>
          <w:szCs w:val="24"/>
          <w:lang w:bidi="en-US"/>
        </w:rPr>
        <w:t xml:space="preserve">odalities </w:t>
      </w:r>
      <w:r w:rsidR="00D4698A" w:rsidRPr="005577BE">
        <w:rPr>
          <w:rFonts w:eastAsia="Times New Roman" w:cstheme="minorHAnsi"/>
          <w:b/>
          <w:bCs/>
          <w:sz w:val="24"/>
          <w:szCs w:val="24"/>
          <w:lang w:bidi="en-US"/>
        </w:rPr>
        <w:t xml:space="preserve"> at sea</w:t>
      </w:r>
    </w:p>
    <w:p w14:paraId="505C6BF5" w14:textId="1DC5EDCB" w:rsidR="005E523B" w:rsidRPr="005577BE" w:rsidRDefault="00D4698A" w:rsidP="0004369B">
      <w:pPr>
        <w:pStyle w:val="ListParagraph"/>
        <w:numPr>
          <w:ilvl w:val="0"/>
          <w:numId w:val="25"/>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t sea, the </w:t>
      </w:r>
      <w:r w:rsidR="00675028"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w:t>
      </w:r>
      <w:r w:rsidR="00675028" w:rsidRPr="005577BE">
        <w:rPr>
          <w:rFonts w:eastAsia="Times New Roman" w:cstheme="minorHAnsi"/>
          <w:sz w:val="24"/>
          <w:szCs w:val="24"/>
          <w:lang w:bidi="en-US"/>
        </w:rPr>
        <w:t xml:space="preserve">shall </w:t>
      </w:r>
      <w:r w:rsidR="005E523B" w:rsidRPr="005577BE">
        <w:rPr>
          <w:rFonts w:eastAsia="Times New Roman" w:cstheme="minorHAnsi"/>
          <w:sz w:val="24"/>
          <w:szCs w:val="24"/>
          <w:lang w:bidi="en-US"/>
        </w:rPr>
        <w:t>collects fisheries and scientific information using standard collection and reporting templates provided for the mission</w:t>
      </w:r>
      <w:r w:rsidR="00E30723" w:rsidRPr="005577BE">
        <w:rPr>
          <w:rFonts w:eastAsia="Times New Roman" w:cstheme="minorHAnsi"/>
          <w:sz w:val="24"/>
          <w:szCs w:val="24"/>
          <w:lang w:bidi="en-US"/>
        </w:rPr>
        <w:t xml:space="preserve"> as shown in Annex C or as may otherwise be agreed;</w:t>
      </w:r>
      <w:r w:rsidR="005E523B" w:rsidRPr="005577BE">
        <w:rPr>
          <w:rFonts w:eastAsia="Times New Roman" w:cstheme="minorHAnsi"/>
          <w:sz w:val="24"/>
          <w:szCs w:val="24"/>
          <w:lang w:bidi="en-US"/>
        </w:rPr>
        <w:t>.</w:t>
      </w:r>
    </w:p>
    <w:p w14:paraId="04A67C5C" w14:textId="77777777" w:rsidR="005E523B" w:rsidRPr="005577BE" w:rsidRDefault="005E523B" w:rsidP="0004369B">
      <w:pPr>
        <w:pStyle w:val="ListParagraph"/>
        <w:numPr>
          <w:ilvl w:val="0"/>
          <w:numId w:val="25"/>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 xml:space="preserve">Data collection methodology to be used by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xml:space="preserve">, is as defined in the </w:t>
      </w:r>
      <w:r w:rsidRPr="005577BE">
        <w:rPr>
          <w:rFonts w:eastAsia="Times New Roman" w:cstheme="minorHAnsi"/>
          <w:i/>
          <w:sz w:val="24"/>
          <w:szCs w:val="24"/>
          <w:lang w:bidi="en-US"/>
        </w:rPr>
        <w:t>[specify data collection system to be used]</w:t>
      </w:r>
      <w:r w:rsidRPr="005577BE">
        <w:rPr>
          <w:rFonts w:eastAsia="Times New Roman" w:cstheme="minorHAnsi"/>
          <w:sz w:val="24"/>
          <w:szCs w:val="24"/>
          <w:lang w:bidi="en-US"/>
        </w:rPr>
        <w:t xml:space="preserve">. </w:t>
      </w:r>
    </w:p>
    <w:p w14:paraId="01FD8D8C" w14:textId="77777777" w:rsidR="005E523B" w:rsidRPr="005577BE" w:rsidRDefault="005E523B" w:rsidP="0004369B">
      <w:pPr>
        <w:pStyle w:val="ListParagraph"/>
        <w:numPr>
          <w:ilvl w:val="0"/>
          <w:numId w:val="25"/>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 xml:space="preserve">Data input and data transfer to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xml:space="preserve"> will be done using </w:t>
      </w:r>
      <w:r w:rsidRPr="005577BE">
        <w:rPr>
          <w:rFonts w:eastAsia="Times New Roman" w:cstheme="minorHAnsi"/>
          <w:i/>
          <w:sz w:val="24"/>
          <w:szCs w:val="24"/>
          <w:lang w:bidi="en-US"/>
        </w:rPr>
        <w:t xml:space="preserve">[stipulate Database used] </w:t>
      </w:r>
      <w:r w:rsidRPr="005577BE">
        <w:rPr>
          <w:rFonts w:eastAsia="Times New Roman" w:cstheme="minorHAnsi"/>
          <w:sz w:val="24"/>
          <w:szCs w:val="24"/>
          <w:lang w:bidi="en-US"/>
        </w:rPr>
        <w:t xml:space="preserve">developed by the </w:t>
      </w:r>
      <w:r w:rsidRPr="005577BE">
        <w:rPr>
          <w:rFonts w:eastAsia="Times New Roman" w:cstheme="minorHAnsi"/>
          <w:i/>
          <w:sz w:val="24"/>
          <w:szCs w:val="24"/>
          <w:lang w:bidi="en-US"/>
        </w:rPr>
        <w:t>[specify DB developer]</w:t>
      </w:r>
      <w:r w:rsidRPr="005577BE">
        <w:rPr>
          <w:rFonts w:eastAsia="Times New Roman" w:cstheme="minorHAnsi"/>
          <w:sz w:val="24"/>
          <w:szCs w:val="24"/>
          <w:lang w:bidi="en-US"/>
        </w:rPr>
        <w:t>.</w:t>
      </w:r>
    </w:p>
    <w:p w14:paraId="772BE935" w14:textId="4D40402A" w:rsidR="005E523B" w:rsidRPr="005577BE" w:rsidRDefault="005E523B" w:rsidP="0004369B">
      <w:pPr>
        <w:pStyle w:val="ListParagraph"/>
        <w:numPr>
          <w:ilvl w:val="0"/>
          <w:numId w:val="25"/>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Observer questions, comments or requests should be addressed to vessel’s 1</w:t>
      </w:r>
      <w:r w:rsidRPr="005577BE">
        <w:rPr>
          <w:rFonts w:eastAsia="Times New Roman" w:cstheme="minorHAnsi"/>
          <w:sz w:val="24"/>
          <w:szCs w:val="24"/>
          <w:vertAlign w:val="superscript"/>
          <w:lang w:bidi="en-US"/>
        </w:rPr>
        <w:t>st</w:t>
      </w:r>
      <w:r w:rsidRPr="005577BE">
        <w:rPr>
          <w:rFonts w:eastAsia="Times New Roman" w:cstheme="minorHAnsi"/>
          <w:sz w:val="24"/>
          <w:szCs w:val="24"/>
          <w:lang w:bidi="en-US"/>
        </w:rPr>
        <w:t xml:space="preserve"> Officer, to avoid disturbing the </w:t>
      </w:r>
      <w:r w:rsidR="00E231A2" w:rsidRPr="005577BE">
        <w:rPr>
          <w:rFonts w:eastAsia="Times New Roman" w:cstheme="minorHAnsi"/>
          <w:sz w:val="24"/>
          <w:szCs w:val="24"/>
          <w:lang w:bidi="en-US"/>
        </w:rPr>
        <w:t>vessel</w:t>
      </w:r>
      <w:r w:rsidRPr="005577BE">
        <w:rPr>
          <w:rFonts w:eastAsia="Times New Roman" w:cstheme="minorHAnsi"/>
          <w:sz w:val="24"/>
          <w:szCs w:val="24"/>
          <w:lang w:bidi="en-US"/>
        </w:rPr>
        <w:t xml:space="preserve"> Master.</w:t>
      </w:r>
    </w:p>
    <w:p w14:paraId="6A9E7CAE" w14:textId="34EA66AC" w:rsidR="005E523B" w:rsidRPr="005577BE" w:rsidRDefault="005E523B" w:rsidP="0004369B">
      <w:pPr>
        <w:pStyle w:val="ListParagraph"/>
        <w:numPr>
          <w:ilvl w:val="0"/>
          <w:numId w:val="25"/>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 xml:space="preserve">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and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xml:space="preserve">] may entrust the </w:t>
      </w:r>
      <w:r w:rsidR="00E231A2" w:rsidRPr="005577BE">
        <w:rPr>
          <w:rFonts w:eastAsia="Times New Roman" w:cstheme="minorHAnsi"/>
          <w:sz w:val="24"/>
          <w:szCs w:val="24"/>
          <w:lang w:bidi="en-US"/>
        </w:rPr>
        <w:t>o</w:t>
      </w:r>
      <w:r w:rsidRPr="005577BE">
        <w:rPr>
          <w:rFonts w:eastAsia="Times New Roman" w:cstheme="minorHAnsi"/>
          <w:sz w:val="24"/>
          <w:szCs w:val="24"/>
          <w:lang w:bidi="en-US"/>
        </w:rPr>
        <w:t>bserver with the collection of additional information on condition that the data collection protocol is validated by both Parties.</w:t>
      </w:r>
    </w:p>
    <w:p w14:paraId="5D221BAA" w14:textId="7CFB662E"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FB2636" w:rsidRPr="005577BE">
        <w:rPr>
          <w:rFonts w:eastAsia="Times New Roman" w:cstheme="minorHAnsi"/>
          <w:b/>
          <w:bCs/>
          <w:sz w:val="24"/>
          <w:szCs w:val="24"/>
          <w:lang w:bidi="en-US"/>
        </w:rPr>
        <w:t>9</w:t>
      </w:r>
      <w:r w:rsidRPr="005577BE">
        <w:rPr>
          <w:rFonts w:eastAsia="Times New Roman" w:cstheme="minorHAnsi"/>
          <w:b/>
          <w:bCs/>
          <w:sz w:val="24"/>
          <w:szCs w:val="24"/>
          <w:lang w:bidi="en-US"/>
        </w:rPr>
        <w:t xml:space="preserve">: Practical </w:t>
      </w:r>
      <w:r w:rsidR="00B72BD9" w:rsidRPr="005577BE">
        <w:rPr>
          <w:rFonts w:eastAsia="Times New Roman" w:cstheme="minorHAnsi"/>
          <w:b/>
          <w:bCs/>
          <w:sz w:val="24"/>
          <w:szCs w:val="24"/>
          <w:lang w:bidi="en-US"/>
        </w:rPr>
        <w:t>m</w:t>
      </w:r>
      <w:r w:rsidRPr="005577BE">
        <w:rPr>
          <w:rFonts w:eastAsia="Times New Roman" w:cstheme="minorHAnsi"/>
          <w:b/>
          <w:bCs/>
          <w:sz w:val="24"/>
          <w:szCs w:val="24"/>
          <w:lang w:bidi="en-US"/>
        </w:rPr>
        <w:t xml:space="preserve">odalities for the </w:t>
      </w:r>
      <w:r w:rsidR="00B72BD9" w:rsidRPr="005577BE">
        <w:rPr>
          <w:rFonts w:eastAsia="Times New Roman" w:cstheme="minorHAnsi"/>
          <w:b/>
          <w:bCs/>
          <w:sz w:val="24"/>
          <w:szCs w:val="24"/>
          <w:lang w:bidi="en-US"/>
        </w:rPr>
        <w:t>e</w:t>
      </w:r>
      <w:r w:rsidRPr="005577BE">
        <w:rPr>
          <w:rFonts w:eastAsia="Times New Roman" w:cstheme="minorHAnsi"/>
          <w:b/>
          <w:bCs/>
          <w:sz w:val="24"/>
          <w:szCs w:val="24"/>
          <w:lang w:bidi="en-US"/>
        </w:rPr>
        <w:t xml:space="preserve">nd of the </w:t>
      </w:r>
      <w:r w:rsidR="00B72BD9" w:rsidRPr="005577BE">
        <w:rPr>
          <w:rFonts w:eastAsia="Times New Roman" w:cstheme="minorHAnsi"/>
          <w:b/>
          <w:bCs/>
          <w:sz w:val="24"/>
          <w:szCs w:val="24"/>
          <w:lang w:bidi="en-US"/>
        </w:rPr>
        <w:t>o</w:t>
      </w:r>
      <w:r w:rsidRPr="005577BE">
        <w:rPr>
          <w:rFonts w:eastAsia="Times New Roman" w:cstheme="minorHAnsi"/>
          <w:b/>
          <w:bCs/>
          <w:sz w:val="24"/>
          <w:szCs w:val="24"/>
          <w:lang w:bidi="en-US"/>
        </w:rPr>
        <w:t xml:space="preserve">bserver </w:t>
      </w:r>
      <w:r w:rsidR="00B72BD9" w:rsidRPr="005577BE">
        <w:rPr>
          <w:rFonts w:eastAsia="Times New Roman" w:cstheme="minorHAnsi"/>
          <w:b/>
          <w:bCs/>
          <w:sz w:val="24"/>
          <w:szCs w:val="24"/>
          <w:lang w:bidi="en-US"/>
        </w:rPr>
        <w:t>m</w:t>
      </w:r>
      <w:r w:rsidRPr="005577BE">
        <w:rPr>
          <w:rFonts w:eastAsia="Times New Roman" w:cstheme="minorHAnsi"/>
          <w:b/>
          <w:bCs/>
          <w:sz w:val="24"/>
          <w:szCs w:val="24"/>
          <w:lang w:bidi="en-US"/>
        </w:rPr>
        <w:t>ission</w:t>
      </w:r>
      <w:r w:rsidR="00E231A2" w:rsidRPr="005577BE">
        <w:rPr>
          <w:rFonts w:eastAsia="Times New Roman" w:cstheme="minorHAnsi"/>
          <w:b/>
          <w:bCs/>
          <w:sz w:val="24"/>
          <w:szCs w:val="24"/>
          <w:lang w:bidi="en-US"/>
        </w:rPr>
        <w:t xml:space="preserve"> at sea</w:t>
      </w:r>
    </w:p>
    <w:p w14:paraId="1F25CA92" w14:textId="515B555D" w:rsidR="005E523B" w:rsidRPr="005577BE" w:rsidRDefault="00D4698A" w:rsidP="0058701F">
      <w:p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The modalities for the end of the observer mission at sea shall</w:t>
      </w:r>
      <w:r w:rsidR="005E523B" w:rsidRPr="005577BE">
        <w:rPr>
          <w:rFonts w:eastAsia="Times New Roman" w:cstheme="minorHAnsi"/>
          <w:iCs/>
          <w:sz w:val="24"/>
          <w:szCs w:val="24"/>
          <w:lang w:bidi="en-US"/>
        </w:rPr>
        <w:t xml:space="preserve"> be agreed between the </w:t>
      </w:r>
      <w:r w:rsidR="005E523B" w:rsidRPr="005577BE">
        <w:rPr>
          <w:rFonts w:eastAsia="Times New Roman" w:cstheme="minorHAnsi"/>
          <w:i/>
          <w:sz w:val="24"/>
          <w:szCs w:val="24"/>
          <w:lang w:bidi="en-US"/>
        </w:rPr>
        <w:t>[insert acronym of the 1</w:t>
      </w:r>
      <w:r w:rsidR="005E523B" w:rsidRPr="005577BE">
        <w:rPr>
          <w:rFonts w:eastAsia="Times New Roman" w:cstheme="minorHAnsi"/>
          <w:i/>
          <w:sz w:val="24"/>
          <w:szCs w:val="24"/>
          <w:vertAlign w:val="superscript"/>
          <w:lang w:bidi="en-US"/>
        </w:rPr>
        <w:t>st</w:t>
      </w:r>
      <w:r w:rsidR="005E523B" w:rsidRPr="005577BE">
        <w:rPr>
          <w:rFonts w:eastAsia="Times New Roman" w:cstheme="minorHAnsi"/>
          <w:i/>
          <w:sz w:val="24"/>
          <w:szCs w:val="24"/>
          <w:lang w:bidi="en-US"/>
        </w:rPr>
        <w:t xml:space="preserve"> Party]</w:t>
      </w:r>
      <w:r w:rsidR="005E523B" w:rsidRPr="005577BE">
        <w:rPr>
          <w:rFonts w:eastAsia="Times New Roman" w:cstheme="minorHAnsi"/>
          <w:iCs/>
          <w:sz w:val="24"/>
          <w:szCs w:val="24"/>
          <w:lang w:bidi="en-US"/>
        </w:rPr>
        <w:t xml:space="preserve"> and the </w:t>
      </w:r>
      <w:r w:rsidR="005E523B" w:rsidRPr="005577BE">
        <w:rPr>
          <w:rFonts w:eastAsia="Times New Roman" w:cstheme="minorHAnsi"/>
          <w:i/>
          <w:sz w:val="24"/>
          <w:szCs w:val="24"/>
          <w:lang w:bidi="en-US"/>
        </w:rPr>
        <w:t>[insert acronym the 2</w:t>
      </w:r>
      <w:r w:rsidR="005E523B" w:rsidRPr="005577BE">
        <w:rPr>
          <w:rFonts w:eastAsia="Times New Roman" w:cstheme="minorHAnsi"/>
          <w:i/>
          <w:sz w:val="24"/>
          <w:szCs w:val="24"/>
          <w:vertAlign w:val="superscript"/>
          <w:lang w:bidi="en-US"/>
        </w:rPr>
        <w:t>nd</w:t>
      </w:r>
      <w:r w:rsidR="005E523B" w:rsidRPr="005577BE">
        <w:rPr>
          <w:rFonts w:eastAsia="Times New Roman" w:cstheme="minorHAnsi"/>
          <w:i/>
          <w:sz w:val="24"/>
          <w:szCs w:val="24"/>
          <w:lang w:bidi="en-US"/>
        </w:rPr>
        <w:t xml:space="preserve"> Party]</w:t>
      </w:r>
      <w:r w:rsidR="00F47954" w:rsidRPr="005577BE">
        <w:rPr>
          <w:rFonts w:eastAsia="Times New Roman" w:cstheme="minorHAnsi"/>
          <w:iCs/>
          <w:sz w:val="24"/>
          <w:szCs w:val="24"/>
          <w:lang w:bidi="en-US"/>
        </w:rPr>
        <w:t xml:space="preserve">, and </w:t>
      </w:r>
      <w:r w:rsidR="005E523B" w:rsidRPr="005577BE">
        <w:rPr>
          <w:rFonts w:eastAsia="Times New Roman" w:cstheme="minorHAnsi"/>
          <w:iCs/>
          <w:sz w:val="24"/>
          <w:szCs w:val="24"/>
          <w:lang w:bidi="en-US"/>
        </w:rPr>
        <w:t>should include information on:</w:t>
      </w:r>
    </w:p>
    <w:p w14:paraId="07D8FE89" w14:textId="37E6B770" w:rsidR="005E523B" w:rsidRPr="005577BE" w:rsidRDefault="00F71F89" w:rsidP="0004369B">
      <w:pPr>
        <w:numPr>
          <w:ilvl w:val="0"/>
          <w:numId w:val="26"/>
        </w:num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o</w:t>
      </w:r>
      <w:r w:rsidR="005E523B" w:rsidRPr="005577BE">
        <w:rPr>
          <w:rFonts w:eastAsia="Times New Roman" w:cstheme="minorHAnsi"/>
          <w:iCs/>
          <w:sz w:val="24"/>
          <w:szCs w:val="24"/>
          <w:lang w:bidi="en-US"/>
        </w:rPr>
        <w:t>bserver debriefing (location, responsibility, participation)</w:t>
      </w:r>
    </w:p>
    <w:p w14:paraId="2AA9954A" w14:textId="291817AF" w:rsidR="005E523B" w:rsidRPr="005577BE" w:rsidRDefault="00F71F89" w:rsidP="0004369B">
      <w:pPr>
        <w:numPr>
          <w:ilvl w:val="0"/>
          <w:numId w:val="26"/>
        </w:num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d</w:t>
      </w:r>
      <w:r w:rsidR="005E523B" w:rsidRPr="005577BE">
        <w:rPr>
          <w:rFonts w:eastAsia="Times New Roman" w:cstheme="minorHAnsi"/>
          <w:iCs/>
          <w:sz w:val="24"/>
          <w:szCs w:val="24"/>
          <w:lang w:bidi="en-US"/>
        </w:rPr>
        <w:t>ata verification (responsibility)</w:t>
      </w:r>
    </w:p>
    <w:p w14:paraId="46D10CF7" w14:textId="1C515FCE" w:rsidR="005E523B" w:rsidRPr="005577BE" w:rsidRDefault="00F71F89" w:rsidP="0004369B">
      <w:pPr>
        <w:numPr>
          <w:ilvl w:val="0"/>
          <w:numId w:val="26"/>
        </w:num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o</w:t>
      </w:r>
      <w:r w:rsidR="005E523B" w:rsidRPr="005577BE">
        <w:rPr>
          <w:rFonts w:eastAsia="Times New Roman" w:cstheme="minorHAnsi"/>
          <w:iCs/>
          <w:sz w:val="24"/>
          <w:szCs w:val="24"/>
          <w:lang w:bidi="en-US"/>
        </w:rPr>
        <w:t>bserver reliability (responsibility)</w:t>
      </w:r>
    </w:p>
    <w:p w14:paraId="0D02FEC0" w14:textId="33E6C0BB"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FB2636" w:rsidRPr="005577BE">
        <w:rPr>
          <w:rFonts w:eastAsia="Times New Roman" w:cstheme="minorHAnsi"/>
          <w:b/>
          <w:bCs/>
          <w:sz w:val="24"/>
          <w:szCs w:val="24"/>
          <w:lang w:bidi="en-US"/>
        </w:rPr>
        <w:t>10</w:t>
      </w:r>
      <w:r w:rsidRPr="005577BE">
        <w:rPr>
          <w:rFonts w:eastAsia="Times New Roman" w:cstheme="minorHAnsi"/>
          <w:b/>
          <w:bCs/>
          <w:sz w:val="24"/>
          <w:szCs w:val="24"/>
          <w:lang w:bidi="en-US"/>
        </w:rPr>
        <w:t>: Format and Delivery of Collected Data</w:t>
      </w:r>
    </w:p>
    <w:p w14:paraId="19762581" w14:textId="775CA1B5" w:rsidR="007644B7" w:rsidRPr="005577BE" w:rsidRDefault="005E523B" w:rsidP="0004369B">
      <w:pPr>
        <w:pStyle w:val="ListParagraph"/>
        <w:numPr>
          <w:ilvl w:val="0"/>
          <w:numId w:val="27"/>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lastRenderedPageBreak/>
        <w:t xml:space="preserve">Physical forms and digital data collected by the </w:t>
      </w:r>
      <w:r w:rsidR="00D50DC6" w:rsidRPr="005577BE">
        <w:rPr>
          <w:rFonts w:eastAsia="Times New Roman" w:cstheme="minorHAnsi"/>
          <w:sz w:val="24"/>
          <w:szCs w:val="24"/>
          <w:lang w:bidi="en-US"/>
        </w:rPr>
        <w:t>o</w:t>
      </w:r>
      <w:r w:rsidRPr="005577BE">
        <w:rPr>
          <w:rFonts w:eastAsia="Times New Roman" w:cstheme="minorHAnsi"/>
          <w:sz w:val="24"/>
          <w:szCs w:val="24"/>
          <w:lang w:bidi="en-US"/>
        </w:rPr>
        <w:t xml:space="preserve">bserver </w:t>
      </w:r>
      <w:r w:rsidR="00D50DC6" w:rsidRPr="005577BE">
        <w:rPr>
          <w:rFonts w:eastAsia="Times New Roman" w:cstheme="minorHAnsi"/>
          <w:sz w:val="24"/>
          <w:szCs w:val="24"/>
          <w:lang w:bidi="en-US"/>
        </w:rPr>
        <w:t>shall</w:t>
      </w:r>
      <w:r w:rsidRPr="005577BE">
        <w:rPr>
          <w:rFonts w:eastAsia="Times New Roman" w:cstheme="minorHAnsi"/>
          <w:sz w:val="24"/>
          <w:szCs w:val="24"/>
          <w:lang w:bidi="en-US"/>
        </w:rPr>
        <w:t xml:space="preserve"> be given to the Party responsible for </w:t>
      </w:r>
      <w:r w:rsidR="00D50DC6" w:rsidRPr="005577BE">
        <w:rPr>
          <w:rFonts w:eastAsia="Times New Roman" w:cstheme="minorHAnsi"/>
          <w:sz w:val="24"/>
          <w:szCs w:val="24"/>
          <w:lang w:bidi="en-US"/>
        </w:rPr>
        <w:t>o</w:t>
      </w:r>
      <w:r w:rsidRPr="005577BE">
        <w:rPr>
          <w:rFonts w:eastAsia="Times New Roman" w:cstheme="minorHAnsi"/>
          <w:sz w:val="24"/>
          <w:szCs w:val="24"/>
          <w:lang w:bidi="en-US"/>
        </w:rPr>
        <w:t xml:space="preserve">bserver debriefing, data verification and storage. </w:t>
      </w:r>
    </w:p>
    <w:p w14:paraId="46F3C8D1" w14:textId="22F9C297" w:rsidR="005E523B" w:rsidRPr="005577BE" w:rsidRDefault="007644B7" w:rsidP="0004369B">
      <w:pPr>
        <w:pStyle w:val="ListParagraph"/>
        <w:numPr>
          <w:ilvl w:val="0"/>
          <w:numId w:val="27"/>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The o</w:t>
      </w:r>
      <w:r w:rsidR="005E523B" w:rsidRPr="005577BE">
        <w:rPr>
          <w:rFonts w:eastAsia="Times New Roman" w:cstheme="minorHAnsi"/>
          <w:sz w:val="24"/>
          <w:szCs w:val="24"/>
          <w:lang w:bidi="en-US"/>
        </w:rPr>
        <w:t xml:space="preserve">bserver trip report </w:t>
      </w:r>
      <w:r w:rsidRPr="005577BE">
        <w:rPr>
          <w:rFonts w:eastAsia="Times New Roman" w:cstheme="minorHAnsi"/>
          <w:sz w:val="24"/>
          <w:szCs w:val="24"/>
          <w:lang w:bidi="en-US"/>
        </w:rPr>
        <w:t>shall</w:t>
      </w:r>
      <w:r w:rsidR="005E523B" w:rsidRPr="005577BE">
        <w:rPr>
          <w:rFonts w:eastAsia="Times New Roman" w:cstheme="minorHAnsi"/>
          <w:sz w:val="24"/>
          <w:szCs w:val="24"/>
          <w:lang w:bidi="en-US"/>
        </w:rPr>
        <w:t xml:space="preserve"> be transmitted to both parties.</w:t>
      </w:r>
    </w:p>
    <w:p w14:paraId="116BD531" w14:textId="108C680A" w:rsidR="005E523B" w:rsidRPr="005577BE" w:rsidRDefault="005E523B" w:rsidP="0004369B">
      <w:pPr>
        <w:pStyle w:val="ListParagraph"/>
        <w:numPr>
          <w:ilvl w:val="0"/>
          <w:numId w:val="27"/>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 xml:space="preserve">The Party responsible for </w:t>
      </w:r>
      <w:r w:rsidR="007644B7" w:rsidRPr="005577BE">
        <w:rPr>
          <w:rFonts w:eastAsia="Times New Roman" w:cstheme="minorHAnsi"/>
          <w:sz w:val="24"/>
          <w:szCs w:val="24"/>
          <w:lang w:bidi="en-US"/>
        </w:rPr>
        <w:t>o</w:t>
      </w:r>
      <w:r w:rsidRPr="005577BE">
        <w:rPr>
          <w:rFonts w:eastAsia="Times New Roman" w:cstheme="minorHAnsi"/>
          <w:sz w:val="24"/>
          <w:szCs w:val="24"/>
          <w:lang w:bidi="en-US"/>
        </w:rPr>
        <w:t xml:space="preserve">bserver debriefing and data verification </w:t>
      </w:r>
      <w:r w:rsidR="007644B7" w:rsidRPr="005577BE">
        <w:rPr>
          <w:rFonts w:eastAsia="Times New Roman" w:cstheme="minorHAnsi"/>
          <w:sz w:val="24"/>
          <w:szCs w:val="24"/>
          <w:lang w:bidi="en-US"/>
        </w:rPr>
        <w:t>shall</w:t>
      </w:r>
      <w:r w:rsidRPr="005577BE">
        <w:rPr>
          <w:rFonts w:eastAsia="Times New Roman" w:cstheme="minorHAnsi"/>
          <w:sz w:val="24"/>
          <w:szCs w:val="24"/>
          <w:lang w:bidi="en-US"/>
        </w:rPr>
        <w:t xml:space="preserve"> provide the other Party with raw and/or aggregated data as follows:</w:t>
      </w:r>
    </w:p>
    <w:p w14:paraId="70DE756A" w14:textId="48F3DCCD" w:rsidR="005E523B" w:rsidRPr="005577BE" w:rsidRDefault="005E523B" w:rsidP="0058701F">
      <w:pPr>
        <w:numPr>
          <w:ilvl w:val="0"/>
          <w:numId w:val="10"/>
        </w:num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 xml:space="preserve">If the “other Party” is the </w:t>
      </w:r>
      <w:r w:rsidR="00004B1E" w:rsidRPr="005577BE">
        <w:rPr>
          <w:rFonts w:eastAsia="Times New Roman" w:cstheme="minorHAnsi"/>
          <w:iCs/>
          <w:sz w:val="24"/>
          <w:szCs w:val="24"/>
          <w:lang w:bidi="en-US"/>
        </w:rPr>
        <w:t>o</w:t>
      </w:r>
      <w:r w:rsidRPr="005577BE">
        <w:rPr>
          <w:rFonts w:eastAsia="Times New Roman" w:cstheme="minorHAnsi"/>
          <w:iCs/>
          <w:sz w:val="24"/>
          <w:szCs w:val="24"/>
          <w:lang w:bidi="en-US"/>
        </w:rPr>
        <w:t xml:space="preserve">bserver’s NOP Authority, the Party responsible for data management will provide the </w:t>
      </w:r>
      <w:r w:rsidR="00004B1E" w:rsidRPr="005577BE">
        <w:rPr>
          <w:rFonts w:eastAsia="Times New Roman" w:cstheme="minorHAnsi"/>
          <w:iCs/>
          <w:sz w:val="24"/>
          <w:szCs w:val="24"/>
          <w:lang w:bidi="en-US"/>
        </w:rPr>
        <w:t>o</w:t>
      </w:r>
      <w:r w:rsidRPr="005577BE">
        <w:rPr>
          <w:rFonts w:eastAsia="Times New Roman" w:cstheme="minorHAnsi"/>
          <w:iCs/>
          <w:sz w:val="24"/>
          <w:szCs w:val="24"/>
          <w:lang w:bidi="en-US"/>
        </w:rPr>
        <w:t>bserver State Authority with:</w:t>
      </w:r>
    </w:p>
    <w:p w14:paraId="214B61B0" w14:textId="4E6A885A" w:rsidR="005E523B" w:rsidRPr="005577BE" w:rsidRDefault="00004B1E" w:rsidP="0004369B">
      <w:pPr>
        <w:numPr>
          <w:ilvl w:val="0"/>
          <w:numId w:val="2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ll raw data collected by the Observer in the Observer State Authority’s EEZ.</w:t>
      </w:r>
    </w:p>
    <w:p w14:paraId="63EF7247" w14:textId="67FDC367" w:rsidR="005E523B" w:rsidRPr="005577BE" w:rsidRDefault="00004B1E" w:rsidP="0004369B">
      <w:pPr>
        <w:numPr>
          <w:ilvl w:val="0"/>
          <w:numId w:val="2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ggregated data for data collected outside the Observer State Authority’s EEZ.</w:t>
      </w:r>
    </w:p>
    <w:p w14:paraId="740009B9" w14:textId="68485974" w:rsidR="005E523B" w:rsidRPr="005577BE" w:rsidRDefault="005E523B" w:rsidP="0058701F">
      <w:pPr>
        <w:numPr>
          <w:ilvl w:val="0"/>
          <w:numId w:val="10"/>
        </w:num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 xml:space="preserve">If the “other Party” is the </w:t>
      </w:r>
      <w:r w:rsidR="00004B1E" w:rsidRPr="005577BE">
        <w:rPr>
          <w:rFonts w:eastAsia="Times New Roman" w:cstheme="minorHAnsi"/>
          <w:iCs/>
          <w:sz w:val="24"/>
          <w:szCs w:val="24"/>
          <w:lang w:bidi="en-US"/>
        </w:rPr>
        <w:t>o</w:t>
      </w:r>
      <w:r w:rsidRPr="005577BE">
        <w:rPr>
          <w:rFonts w:eastAsia="Times New Roman" w:cstheme="minorHAnsi"/>
          <w:iCs/>
          <w:sz w:val="24"/>
          <w:szCs w:val="24"/>
          <w:lang w:bidi="en-US"/>
        </w:rPr>
        <w:t xml:space="preserve">bserver’s NOP Authority and if the State Authority has signed an MoU on the sharing of </w:t>
      </w:r>
      <w:r w:rsidR="00004B1E" w:rsidRPr="005577BE">
        <w:rPr>
          <w:rFonts w:eastAsia="Times New Roman" w:cstheme="minorHAnsi"/>
          <w:iCs/>
          <w:sz w:val="24"/>
          <w:szCs w:val="24"/>
          <w:lang w:bidi="en-US"/>
        </w:rPr>
        <w:t>o</w:t>
      </w:r>
      <w:r w:rsidRPr="005577BE">
        <w:rPr>
          <w:rFonts w:eastAsia="Times New Roman" w:cstheme="minorHAnsi"/>
          <w:iCs/>
          <w:sz w:val="24"/>
          <w:szCs w:val="24"/>
          <w:lang w:bidi="en-US"/>
        </w:rPr>
        <w:t xml:space="preserve">bserver data with one or multiple countries of the region, the Party responsible for data management will provide the </w:t>
      </w:r>
      <w:r w:rsidR="00AA6D26" w:rsidRPr="005577BE">
        <w:rPr>
          <w:rFonts w:eastAsia="Times New Roman" w:cstheme="minorHAnsi"/>
          <w:iCs/>
          <w:sz w:val="24"/>
          <w:szCs w:val="24"/>
          <w:lang w:bidi="en-US"/>
        </w:rPr>
        <w:t>o</w:t>
      </w:r>
      <w:r w:rsidRPr="005577BE">
        <w:rPr>
          <w:rFonts w:eastAsia="Times New Roman" w:cstheme="minorHAnsi"/>
          <w:iCs/>
          <w:sz w:val="24"/>
          <w:szCs w:val="24"/>
          <w:lang w:bidi="en-US"/>
        </w:rPr>
        <w:t>bserver State Authority with:</w:t>
      </w:r>
    </w:p>
    <w:p w14:paraId="4081E8AE" w14:textId="3A9CAA88" w:rsidR="005E523B" w:rsidRPr="005577BE" w:rsidRDefault="005E523B" w:rsidP="0004369B">
      <w:pPr>
        <w:numPr>
          <w:ilvl w:val="0"/>
          <w:numId w:val="3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All raw data collected in the </w:t>
      </w:r>
      <w:r w:rsidR="00AA6D26" w:rsidRPr="005577BE">
        <w:rPr>
          <w:rFonts w:eastAsia="Times New Roman" w:cstheme="minorHAnsi"/>
          <w:sz w:val="24"/>
          <w:szCs w:val="24"/>
          <w:lang w:bidi="en-US"/>
        </w:rPr>
        <w:t>o</w:t>
      </w:r>
      <w:r w:rsidRPr="005577BE">
        <w:rPr>
          <w:rFonts w:eastAsia="Times New Roman" w:cstheme="minorHAnsi"/>
          <w:sz w:val="24"/>
          <w:szCs w:val="24"/>
          <w:lang w:bidi="en-US"/>
        </w:rPr>
        <w:t>bserver State Authority’s EEZ.</w:t>
      </w:r>
    </w:p>
    <w:p w14:paraId="52C83965" w14:textId="2746F2C2" w:rsidR="005E523B" w:rsidRPr="005577BE" w:rsidRDefault="005E523B" w:rsidP="0004369B">
      <w:pPr>
        <w:numPr>
          <w:ilvl w:val="0"/>
          <w:numId w:val="3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All raw data collected in the EEZs of the States with whom the Observer State Authority has signed an MoU on the sharing of </w:t>
      </w:r>
      <w:r w:rsidR="00AA6D26" w:rsidRPr="005577BE">
        <w:rPr>
          <w:rFonts w:eastAsia="Times New Roman" w:cstheme="minorHAnsi"/>
          <w:sz w:val="24"/>
          <w:szCs w:val="24"/>
          <w:lang w:bidi="en-US"/>
        </w:rPr>
        <w:t>o</w:t>
      </w:r>
      <w:r w:rsidRPr="005577BE">
        <w:rPr>
          <w:rFonts w:eastAsia="Times New Roman" w:cstheme="minorHAnsi"/>
          <w:sz w:val="24"/>
          <w:szCs w:val="24"/>
          <w:lang w:bidi="en-US"/>
        </w:rPr>
        <w:t>bserver data.</w:t>
      </w:r>
    </w:p>
    <w:p w14:paraId="1806D5F2" w14:textId="7407FDA5" w:rsidR="005C2B2B" w:rsidRPr="005577BE" w:rsidRDefault="005E523B" w:rsidP="005C2B2B">
      <w:pPr>
        <w:numPr>
          <w:ilvl w:val="0"/>
          <w:numId w:val="30"/>
        </w:numPr>
        <w:spacing w:after="200" w:line="276" w:lineRule="auto"/>
        <w:jc w:val="both"/>
        <w:rPr>
          <w:rFonts w:eastAsia="Times New Roman" w:cstheme="minorHAnsi"/>
          <w:iCs/>
          <w:sz w:val="24"/>
          <w:szCs w:val="24"/>
          <w:lang w:bidi="en-US"/>
        </w:rPr>
      </w:pPr>
      <w:r w:rsidRPr="005577BE">
        <w:rPr>
          <w:rFonts w:eastAsia="Times New Roman" w:cstheme="minorHAnsi"/>
          <w:sz w:val="24"/>
          <w:szCs w:val="24"/>
          <w:lang w:bidi="en-US"/>
        </w:rPr>
        <w:t xml:space="preserve">Aggregated data for data collected in international waters and/or in the EEZs of states that don’t have an MoU on the sharing of </w:t>
      </w:r>
      <w:r w:rsidR="00AA6D26" w:rsidRPr="005577BE">
        <w:rPr>
          <w:rFonts w:eastAsia="Times New Roman" w:cstheme="minorHAnsi"/>
          <w:sz w:val="24"/>
          <w:szCs w:val="24"/>
          <w:lang w:bidi="en-US"/>
        </w:rPr>
        <w:t>o</w:t>
      </w:r>
      <w:r w:rsidRPr="005577BE">
        <w:rPr>
          <w:rFonts w:eastAsia="Times New Roman" w:cstheme="minorHAnsi"/>
          <w:sz w:val="24"/>
          <w:szCs w:val="24"/>
          <w:lang w:bidi="en-US"/>
        </w:rPr>
        <w:t xml:space="preserve">bserver data with the </w:t>
      </w:r>
      <w:r w:rsidR="00AA6D26" w:rsidRPr="005577BE">
        <w:rPr>
          <w:rFonts w:eastAsia="Times New Roman" w:cstheme="minorHAnsi"/>
          <w:sz w:val="24"/>
          <w:szCs w:val="24"/>
          <w:lang w:bidi="en-US"/>
        </w:rPr>
        <w:t>o</w:t>
      </w:r>
      <w:r w:rsidRPr="005577BE">
        <w:rPr>
          <w:rFonts w:eastAsia="Times New Roman" w:cstheme="minorHAnsi"/>
          <w:sz w:val="24"/>
          <w:szCs w:val="24"/>
          <w:lang w:bidi="en-US"/>
        </w:rPr>
        <w:t xml:space="preserve">bserver State </w:t>
      </w:r>
      <w:r w:rsidRPr="005577BE">
        <w:rPr>
          <w:rFonts w:eastAsia="Times New Roman" w:cstheme="minorHAnsi"/>
          <w:iCs/>
          <w:sz w:val="24"/>
          <w:szCs w:val="24"/>
          <w:lang w:bidi="en-US"/>
        </w:rPr>
        <w:t>Authority.</w:t>
      </w:r>
    </w:p>
    <w:p w14:paraId="122B5447" w14:textId="719A8971" w:rsidR="008B7C13" w:rsidRPr="005577BE" w:rsidRDefault="002974EA" w:rsidP="008B7C13">
      <w:pPr>
        <w:pStyle w:val="ListParagraph"/>
        <w:numPr>
          <w:ilvl w:val="0"/>
          <w:numId w:val="10"/>
        </w:numPr>
        <w:rPr>
          <w:sz w:val="24"/>
          <w:szCs w:val="24"/>
        </w:rPr>
      </w:pPr>
      <w:r w:rsidRPr="005577BE">
        <w:rPr>
          <w:rFonts w:eastAsia="Times New Roman" w:cstheme="minorHAnsi"/>
          <w:iCs/>
          <w:sz w:val="24"/>
          <w:szCs w:val="24"/>
          <w:lang w:bidi="en-US"/>
        </w:rPr>
        <w:t xml:space="preserve">If the “other Party” is </w:t>
      </w:r>
      <w:r w:rsidR="008B7C13" w:rsidRPr="005577BE">
        <w:rPr>
          <w:rFonts w:eastAsia="Times New Roman" w:cstheme="minorHAnsi"/>
          <w:iCs/>
          <w:sz w:val="24"/>
          <w:szCs w:val="24"/>
          <w:lang w:bidi="en-US"/>
        </w:rPr>
        <w:t xml:space="preserve">NOT the observer’s NOP Authority, the </w:t>
      </w:r>
      <w:r w:rsidR="00AA6D26" w:rsidRPr="005577BE">
        <w:rPr>
          <w:rFonts w:eastAsia="Times New Roman" w:cstheme="minorHAnsi"/>
          <w:iCs/>
          <w:sz w:val="24"/>
          <w:szCs w:val="24"/>
          <w:lang w:bidi="en-US"/>
        </w:rPr>
        <w:t>o</w:t>
      </w:r>
      <w:r w:rsidR="008B7C13" w:rsidRPr="005577BE">
        <w:rPr>
          <w:rFonts w:eastAsia="Times New Roman" w:cstheme="minorHAnsi"/>
          <w:iCs/>
          <w:sz w:val="24"/>
          <w:szCs w:val="24"/>
          <w:lang w:bidi="en-US"/>
        </w:rPr>
        <w:t>bserver State Authority will provide the other Party with</w:t>
      </w:r>
      <w:r w:rsidR="006B7329" w:rsidRPr="005577BE">
        <w:rPr>
          <w:rFonts w:eastAsia="Times New Roman" w:cstheme="minorHAnsi"/>
          <w:iCs/>
          <w:sz w:val="24"/>
          <w:szCs w:val="24"/>
          <w:lang w:bidi="en-US"/>
        </w:rPr>
        <w:t xml:space="preserve"> fisheries aggregated data and scientific raw data for all data collected by the observer.</w:t>
      </w:r>
    </w:p>
    <w:p w14:paraId="23B0A4DD" w14:textId="25E9BDA6" w:rsidR="005E523B" w:rsidRPr="000F3620" w:rsidRDefault="005E523B" w:rsidP="0058701F">
      <w:pPr>
        <w:spacing w:before="480" w:after="200" w:line="276" w:lineRule="auto"/>
        <w:jc w:val="center"/>
        <w:rPr>
          <w:rFonts w:eastAsia="Times New Roman" w:cstheme="minorHAnsi"/>
          <w:b/>
          <w:bCs/>
          <w:sz w:val="24"/>
          <w:szCs w:val="24"/>
          <w:lang w:bidi="en-US"/>
        </w:rPr>
      </w:pPr>
      <w:r w:rsidRPr="000F3620">
        <w:rPr>
          <w:rFonts w:eastAsia="Times New Roman" w:cstheme="minorHAnsi"/>
          <w:b/>
          <w:bCs/>
          <w:sz w:val="24"/>
          <w:szCs w:val="24"/>
          <w:lang w:bidi="en-US"/>
        </w:rPr>
        <w:t xml:space="preserve">Article </w:t>
      </w:r>
      <w:r w:rsidR="00FB2636" w:rsidRPr="000F3620">
        <w:rPr>
          <w:rFonts w:eastAsia="Times New Roman" w:cstheme="minorHAnsi"/>
          <w:b/>
          <w:bCs/>
          <w:sz w:val="24"/>
          <w:szCs w:val="24"/>
          <w:lang w:bidi="en-US"/>
        </w:rPr>
        <w:t>11</w:t>
      </w:r>
      <w:r w:rsidRPr="000F3620">
        <w:rPr>
          <w:rFonts w:eastAsia="Times New Roman" w:cstheme="minorHAnsi"/>
          <w:b/>
          <w:bCs/>
          <w:sz w:val="24"/>
          <w:szCs w:val="24"/>
          <w:lang w:bidi="en-US"/>
        </w:rPr>
        <w:t xml:space="preserve">: Data </w:t>
      </w:r>
      <w:r w:rsidR="0027609F" w:rsidRPr="000F3620">
        <w:rPr>
          <w:rFonts w:eastAsia="Times New Roman" w:cstheme="minorHAnsi"/>
          <w:b/>
          <w:bCs/>
          <w:sz w:val="24"/>
          <w:szCs w:val="24"/>
          <w:lang w:bidi="en-US"/>
        </w:rPr>
        <w:t>p</w:t>
      </w:r>
      <w:r w:rsidRPr="000F3620">
        <w:rPr>
          <w:rFonts w:eastAsia="Times New Roman" w:cstheme="minorHAnsi"/>
          <w:b/>
          <w:bCs/>
          <w:sz w:val="24"/>
          <w:szCs w:val="24"/>
          <w:lang w:bidi="en-US"/>
        </w:rPr>
        <w:t xml:space="preserve">roperty and </w:t>
      </w:r>
      <w:r w:rsidR="0027609F" w:rsidRPr="000F3620">
        <w:rPr>
          <w:rFonts w:eastAsia="Times New Roman" w:cstheme="minorHAnsi"/>
          <w:b/>
          <w:bCs/>
          <w:sz w:val="24"/>
          <w:szCs w:val="24"/>
          <w:lang w:bidi="en-US"/>
        </w:rPr>
        <w:t>c</w:t>
      </w:r>
      <w:r w:rsidRPr="000F3620">
        <w:rPr>
          <w:rFonts w:eastAsia="Times New Roman" w:cstheme="minorHAnsi"/>
          <w:b/>
          <w:bCs/>
          <w:sz w:val="24"/>
          <w:szCs w:val="24"/>
          <w:lang w:bidi="en-US"/>
        </w:rPr>
        <w:t>onfidentiality</w:t>
      </w:r>
    </w:p>
    <w:p w14:paraId="4AB1866E" w14:textId="63C2D58D" w:rsidR="005E523B" w:rsidRPr="005577BE" w:rsidRDefault="005E523B" w:rsidP="0004369B">
      <w:pPr>
        <w:pStyle w:val="ListParagraph"/>
        <w:numPr>
          <w:ilvl w:val="0"/>
          <w:numId w:val="32"/>
        </w:numPr>
        <w:spacing w:after="200" w:line="276" w:lineRule="auto"/>
        <w:ind w:hanging="181"/>
        <w:contextualSpacing w:val="0"/>
        <w:jc w:val="both"/>
        <w:rPr>
          <w:rFonts w:eastAsia="Times New Roman" w:cstheme="minorHAnsi"/>
          <w:i/>
          <w:sz w:val="24"/>
          <w:szCs w:val="24"/>
          <w:lang w:bidi="en-US"/>
        </w:rPr>
      </w:pPr>
      <w:r w:rsidRPr="000F3620">
        <w:rPr>
          <w:rFonts w:eastAsia="Times New Roman" w:cstheme="minorHAnsi"/>
          <w:sz w:val="24"/>
          <w:szCs w:val="24"/>
          <w:lang w:bidi="en-US"/>
        </w:rPr>
        <w:t xml:space="preserve">Knowledge, technologies, methods and know-how, photos, movies and </w:t>
      </w:r>
      <w:r w:rsidR="00DB6F30" w:rsidRPr="000F3620">
        <w:rPr>
          <w:rFonts w:eastAsia="Times New Roman" w:cstheme="minorHAnsi"/>
          <w:sz w:val="24"/>
          <w:szCs w:val="24"/>
          <w:lang w:bidi="en-US"/>
        </w:rPr>
        <w:t>o</w:t>
      </w:r>
      <w:r w:rsidRPr="000F3620">
        <w:rPr>
          <w:rFonts w:eastAsia="Times New Roman" w:cstheme="minorHAnsi"/>
          <w:sz w:val="24"/>
          <w:szCs w:val="24"/>
          <w:lang w:bidi="en-US"/>
        </w:rPr>
        <w:t>bserver data collected</w:t>
      </w:r>
      <w:r w:rsidRPr="005577BE">
        <w:rPr>
          <w:rFonts w:eastAsia="Times New Roman" w:cstheme="minorHAnsi"/>
          <w:sz w:val="24"/>
          <w:szCs w:val="24"/>
          <w:lang w:bidi="en-US"/>
        </w:rPr>
        <w:t xml:space="preserve"> during the days of observation paid by the Programme</w:t>
      </w:r>
      <w:r w:rsidR="00DB6F30" w:rsidRPr="005577BE">
        <w:rPr>
          <w:rFonts w:eastAsia="Times New Roman" w:cstheme="minorHAnsi"/>
          <w:sz w:val="24"/>
          <w:szCs w:val="24"/>
          <w:lang w:bidi="en-US"/>
        </w:rPr>
        <w:t xml:space="preserve"> shall be</w:t>
      </w:r>
      <w:r w:rsidRPr="005577BE">
        <w:rPr>
          <w:rFonts w:eastAsia="Times New Roman" w:cstheme="minorHAnsi"/>
          <w:sz w:val="24"/>
          <w:szCs w:val="24"/>
          <w:lang w:bidi="en-US"/>
        </w:rPr>
        <w:t xml:space="preserve"> jointly owned in equal share by 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xml:space="preserve"> and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 xml:space="preserve"> Party].</w:t>
      </w:r>
    </w:p>
    <w:p w14:paraId="177F0321" w14:textId="77777777" w:rsidR="005E523B" w:rsidRPr="005577BE" w:rsidRDefault="005E523B" w:rsidP="0004369B">
      <w:pPr>
        <w:pStyle w:val="ListParagraph"/>
        <w:numPr>
          <w:ilvl w:val="0"/>
          <w:numId w:val="32"/>
        </w:numPr>
        <w:spacing w:after="200" w:line="276" w:lineRule="auto"/>
        <w:ind w:hanging="181"/>
        <w:contextualSpacing w:val="0"/>
        <w:jc w:val="both"/>
        <w:rPr>
          <w:rFonts w:eastAsia="Times New Roman" w:cstheme="minorHAnsi"/>
          <w:sz w:val="24"/>
          <w:szCs w:val="24"/>
          <w:lang w:bidi="en-US"/>
        </w:rPr>
      </w:pPr>
      <w:r w:rsidRPr="005577BE">
        <w:rPr>
          <w:rFonts w:eastAsia="Times New Roman" w:cstheme="minorHAnsi"/>
          <w:sz w:val="24"/>
          <w:szCs w:val="24"/>
          <w:lang w:bidi="en-US"/>
        </w:rPr>
        <w:t>Observer data can be used by each Party to fulfil their obligations.</w:t>
      </w:r>
    </w:p>
    <w:p w14:paraId="7EA7C24E" w14:textId="77777777" w:rsidR="005E523B" w:rsidRPr="005577BE" w:rsidRDefault="005E523B" w:rsidP="0004369B">
      <w:pPr>
        <w:pStyle w:val="ListParagraph"/>
        <w:numPr>
          <w:ilvl w:val="0"/>
          <w:numId w:val="32"/>
        </w:numPr>
        <w:spacing w:after="200" w:line="276" w:lineRule="auto"/>
        <w:ind w:hanging="181"/>
        <w:contextualSpacing w:val="0"/>
        <w:jc w:val="both"/>
        <w:rPr>
          <w:rFonts w:eastAsia="Times New Roman" w:cstheme="minorHAnsi"/>
          <w:sz w:val="24"/>
          <w:szCs w:val="24"/>
          <w:lang w:bidi="en-US"/>
        </w:rPr>
      </w:pPr>
      <w:r w:rsidRPr="005577BE">
        <w:rPr>
          <w:rFonts w:eastAsia="Times New Roman" w:cstheme="minorHAnsi"/>
          <w:sz w:val="24"/>
          <w:szCs w:val="24"/>
          <w:lang w:bidi="en-US"/>
        </w:rPr>
        <w:t>Observer data can be shared by each Party subject to the following:</w:t>
      </w:r>
    </w:p>
    <w:p w14:paraId="04D628D2" w14:textId="19DD8CBA" w:rsidR="005E523B" w:rsidRPr="005577BE" w:rsidRDefault="005D6700" w:rsidP="0004369B">
      <w:pPr>
        <w:numPr>
          <w:ilvl w:val="0"/>
          <w:numId w:val="3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r</w:t>
      </w:r>
      <w:r w:rsidR="005E523B" w:rsidRPr="005577BE">
        <w:rPr>
          <w:rFonts w:eastAsia="Times New Roman" w:cstheme="minorHAnsi"/>
          <w:sz w:val="24"/>
          <w:szCs w:val="24"/>
          <w:lang w:bidi="en-US"/>
        </w:rPr>
        <w:t xml:space="preserve">aw data collected in the country’s EEZ can be shared with national scientific organisations, national surveillance and control organisations and with </w:t>
      </w:r>
      <w:r w:rsidR="006C4643" w:rsidRPr="005577BE">
        <w:rPr>
          <w:rFonts w:eastAsia="Times New Roman" w:cstheme="minorHAnsi"/>
          <w:sz w:val="24"/>
          <w:szCs w:val="24"/>
          <w:lang w:bidi="en-US"/>
        </w:rPr>
        <w:t xml:space="preserve">fisheries-related </w:t>
      </w:r>
      <w:r w:rsidR="005E523B" w:rsidRPr="005577BE">
        <w:rPr>
          <w:rFonts w:eastAsia="Times New Roman" w:cstheme="minorHAnsi"/>
          <w:sz w:val="24"/>
          <w:szCs w:val="24"/>
          <w:lang w:bidi="en-US"/>
        </w:rPr>
        <w:t>Regional Organisations to which the country belongs</w:t>
      </w:r>
      <w:r w:rsidRPr="005577BE">
        <w:rPr>
          <w:rFonts w:eastAsia="Times New Roman" w:cstheme="minorHAnsi"/>
          <w:sz w:val="24"/>
          <w:szCs w:val="24"/>
          <w:lang w:bidi="en-US"/>
        </w:rPr>
        <w:t>;</w:t>
      </w:r>
      <w:r w:rsidR="005E523B" w:rsidRPr="005577BE">
        <w:rPr>
          <w:rFonts w:eastAsia="Times New Roman" w:cstheme="minorHAnsi"/>
          <w:sz w:val="24"/>
          <w:szCs w:val="24"/>
          <w:lang w:bidi="en-US"/>
        </w:rPr>
        <w:t xml:space="preserve"> </w:t>
      </w:r>
    </w:p>
    <w:p w14:paraId="26E8A4C8" w14:textId="5265AB99" w:rsidR="005E523B" w:rsidRPr="005577BE" w:rsidRDefault="005D6700" w:rsidP="0004369B">
      <w:pPr>
        <w:numPr>
          <w:ilvl w:val="0"/>
          <w:numId w:val="3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r</w:t>
      </w:r>
      <w:r w:rsidR="005E523B" w:rsidRPr="005577BE">
        <w:rPr>
          <w:rFonts w:eastAsia="Times New Roman" w:cstheme="minorHAnsi"/>
          <w:sz w:val="24"/>
          <w:szCs w:val="24"/>
          <w:lang w:bidi="en-US"/>
        </w:rPr>
        <w:t>aw data collected in the country’s EEZ and in international waters can be shared with Regional Fisheries Management Organisations</w:t>
      </w:r>
      <w:r w:rsidR="006C4643" w:rsidRPr="005577BE">
        <w:rPr>
          <w:rFonts w:eastAsia="Times New Roman" w:cstheme="minorHAnsi"/>
          <w:sz w:val="24"/>
          <w:szCs w:val="24"/>
          <w:lang w:bidi="en-US"/>
        </w:rPr>
        <w:t>;</w:t>
      </w:r>
    </w:p>
    <w:p w14:paraId="460651BD" w14:textId="0A6C20FF" w:rsidR="005E523B" w:rsidRPr="005577BE" w:rsidRDefault="006C4643" w:rsidP="0004369B">
      <w:pPr>
        <w:numPr>
          <w:ilvl w:val="0"/>
          <w:numId w:val="3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r</w:t>
      </w:r>
      <w:r w:rsidR="005E523B" w:rsidRPr="005577BE">
        <w:rPr>
          <w:rFonts w:eastAsia="Times New Roman" w:cstheme="minorHAnsi"/>
          <w:sz w:val="24"/>
          <w:szCs w:val="24"/>
          <w:lang w:bidi="en-US"/>
        </w:rPr>
        <w:t>aw data collected in the EEZ of a coastal country can be shared with the country in question if a</w:t>
      </w:r>
      <w:r w:rsidRPr="005577BE">
        <w:rPr>
          <w:rFonts w:eastAsia="Times New Roman" w:cstheme="minorHAnsi"/>
          <w:sz w:val="24"/>
          <w:szCs w:val="24"/>
          <w:lang w:bidi="en-US"/>
        </w:rPr>
        <w:t>n applicable</w:t>
      </w:r>
      <w:r w:rsidR="005E523B" w:rsidRPr="005577BE">
        <w:rPr>
          <w:rFonts w:eastAsia="Times New Roman" w:cstheme="minorHAnsi"/>
          <w:sz w:val="24"/>
          <w:szCs w:val="24"/>
          <w:lang w:bidi="en-US"/>
        </w:rPr>
        <w:t xml:space="preserve"> cooperation agreement has been reached with </w:t>
      </w:r>
      <w:r w:rsidRPr="005577BE">
        <w:rPr>
          <w:rFonts w:eastAsia="Times New Roman" w:cstheme="minorHAnsi"/>
          <w:sz w:val="24"/>
          <w:szCs w:val="24"/>
          <w:lang w:bidi="en-US"/>
        </w:rPr>
        <w:t>that</w:t>
      </w:r>
      <w:r w:rsidR="005E523B" w:rsidRPr="005577BE">
        <w:rPr>
          <w:rFonts w:eastAsia="Times New Roman" w:cstheme="minorHAnsi"/>
          <w:sz w:val="24"/>
          <w:szCs w:val="24"/>
          <w:lang w:bidi="en-US"/>
        </w:rPr>
        <w:t xml:space="preserve"> country</w:t>
      </w:r>
      <w:r w:rsidRPr="005577BE">
        <w:rPr>
          <w:rFonts w:eastAsia="Times New Roman" w:cstheme="minorHAnsi"/>
          <w:sz w:val="24"/>
          <w:szCs w:val="24"/>
          <w:lang w:bidi="en-US"/>
        </w:rPr>
        <w:t>;</w:t>
      </w:r>
    </w:p>
    <w:p w14:paraId="2C1735E0" w14:textId="2971757A" w:rsidR="005E523B" w:rsidRPr="000F3620" w:rsidRDefault="006C4643" w:rsidP="0004369B">
      <w:pPr>
        <w:numPr>
          <w:ilvl w:val="0"/>
          <w:numId w:val="3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ggregated data can be shared with third parties in </w:t>
      </w:r>
      <w:r w:rsidRPr="005577BE">
        <w:rPr>
          <w:rFonts w:eastAsia="Times New Roman" w:cstheme="minorHAnsi"/>
          <w:sz w:val="24"/>
          <w:szCs w:val="24"/>
          <w:lang w:bidi="en-US"/>
        </w:rPr>
        <w:t>accordance</w:t>
      </w:r>
      <w:r w:rsidR="005E523B" w:rsidRPr="005577BE">
        <w:rPr>
          <w:rFonts w:eastAsia="Times New Roman" w:cstheme="minorHAnsi"/>
          <w:sz w:val="24"/>
          <w:szCs w:val="24"/>
          <w:lang w:bidi="en-US"/>
        </w:rPr>
        <w:t xml:space="preserve"> with IOTC Resolution 12/02 on Data Confidentiality Policy and Procedures or any superseding Resolution </w:t>
      </w:r>
      <w:r w:rsidR="005E523B" w:rsidRPr="000F3620">
        <w:rPr>
          <w:rFonts w:eastAsia="Times New Roman" w:cstheme="minorHAnsi"/>
          <w:sz w:val="24"/>
          <w:szCs w:val="24"/>
          <w:lang w:bidi="en-US"/>
        </w:rPr>
        <w:t>(</w:t>
      </w:r>
      <w:hyperlink w:anchor="_ANNEX_F:_IOTC" w:history="1">
        <w:r w:rsidR="005E523B" w:rsidRPr="000F3620">
          <w:rPr>
            <w:rFonts w:eastAsia="Times New Roman" w:cstheme="minorHAnsi"/>
            <w:sz w:val="24"/>
            <w:szCs w:val="24"/>
            <w:u w:val="single"/>
            <w:lang w:bidi="en-US"/>
          </w:rPr>
          <w:t>Annex F</w:t>
        </w:r>
      </w:hyperlink>
      <w:r w:rsidR="005E523B" w:rsidRPr="000F3620">
        <w:rPr>
          <w:rFonts w:eastAsia="Times New Roman" w:cstheme="minorHAnsi"/>
          <w:sz w:val="24"/>
          <w:szCs w:val="24"/>
          <w:lang w:bidi="en-US"/>
        </w:rPr>
        <w:t>)</w:t>
      </w:r>
      <w:r w:rsidR="00EE35BF" w:rsidRPr="000F3620">
        <w:rPr>
          <w:rFonts w:eastAsia="Times New Roman" w:cstheme="minorHAnsi"/>
          <w:sz w:val="24"/>
          <w:szCs w:val="24"/>
          <w:lang w:bidi="en-US"/>
        </w:rPr>
        <w:t>;</w:t>
      </w:r>
    </w:p>
    <w:p w14:paraId="2AD6550F" w14:textId="1DA02B2A" w:rsidR="008F116F" w:rsidRPr="005577BE" w:rsidRDefault="008F116F" w:rsidP="008F116F">
      <w:pPr>
        <w:numPr>
          <w:ilvl w:val="0"/>
          <w:numId w:val="3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aggregated data collected in the EEZ of a coastal country can be shared with the country in question in line with Resolution </w:t>
      </w:r>
      <w:r w:rsidR="00E90420" w:rsidRPr="005577BE">
        <w:rPr>
          <w:rFonts w:eastAsia="Times New Roman" w:cstheme="minorHAnsi"/>
          <w:sz w:val="24"/>
          <w:szCs w:val="24"/>
          <w:lang w:bidi="en-US"/>
        </w:rPr>
        <w:t>22</w:t>
      </w:r>
      <w:r w:rsidRPr="005577BE">
        <w:rPr>
          <w:rFonts w:eastAsia="Times New Roman" w:cstheme="minorHAnsi"/>
          <w:sz w:val="24"/>
          <w:szCs w:val="24"/>
          <w:lang w:bidi="en-US"/>
        </w:rPr>
        <w:t xml:space="preserve">/04 or any superseding Resolution </w:t>
      </w:r>
      <w:r w:rsidR="00EE35BF" w:rsidRPr="005577BE">
        <w:rPr>
          <w:rFonts w:eastAsia="Times New Roman" w:cstheme="minorHAnsi"/>
          <w:sz w:val="24"/>
          <w:szCs w:val="24"/>
          <w:lang w:bidi="en-US"/>
        </w:rPr>
        <w:t>(Annex G).</w:t>
      </w:r>
    </w:p>
    <w:p w14:paraId="77CFF142" w14:textId="77777777" w:rsidR="008F116F" w:rsidRPr="005577BE" w:rsidRDefault="008F116F" w:rsidP="00E17863">
      <w:pPr>
        <w:spacing w:after="200" w:line="276" w:lineRule="auto"/>
        <w:ind w:left="228"/>
        <w:jc w:val="both"/>
        <w:rPr>
          <w:rFonts w:eastAsia="Times New Roman" w:cstheme="minorHAnsi"/>
          <w:sz w:val="24"/>
          <w:szCs w:val="24"/>
          <w:lang w:bidi="en-US"/>
        </w:rPr>
      </w:pPr>
    </w:p>
    <w:p w14:paraId="117AABEB" w14:textId="00B496F3"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Article 1</w:t>
      </w:r>
      <w:r w:rsidR="00FB2636" w:rsidRPr="005577BE">
        <w:rPr>
          <w:rFonts w:eastAsia="Times New Roman" w:cstheme="minorHAnsi"/>
          <w:b/>
          <w:bCs/>
          <w:sz w:val="24"/>
          <w:szCs w:val="24"/>
          <w:lang w:bidi="en-US"/>
        </w:rPr>
        <w:t>2</w:t>
      </w:r>
      <w:r w:rsidRPr="005577BE">
        <w:rPr>
          <w:rFonts w:eastAsia="Times New Roman" w:cstheme="minorHAnsi"/>
          <w:b/>
          <w:bCs/>
          <w:sz w:val="24"/>
          <w:szCs w:val="24"/>
          <w:lang w:bidi="en-US"/>
        </w:rPr>
        <w:t>: Storage and Access to Collected Data</w:t>
      </w:r>
    </w:p>
    <w:p w14:paraId="2A220C2C" w14:textId="11DF80E4" w:rsidR="005E523B" w:rsidRPr="005577BE" w:rsidRDefault="005E523B" w:rsidP="00B70B39">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All information collected by </w:t>
      </w:r>
      <w:r w:rsidR="00B70B39" w:rsidRPr="005577BE">
        <w:rPr>
          <w:rFonts w:eastAsia="Times New Roman" w:cstheme="minorHAnsi"/>
          <w:sz w:val="24"/>
          <w:szCs w:val="24"/>
          <w:lang w:bidi="en-US"/>
        </w:rPr>
        <w:t>o</w:t>
      </w:r>
      <w:r w:rsidRPr="005577BE">
        <w:rPr>
          <w:rFonts w:eastAsia="Times New Roman" w:cstheme="minorHAnsi"/>
          <w:sz w:val="24"/>
          <w:szCs w:val="24"/>
          <w:lang w:bidi="en-US"/>
        </w:rPr>
        <w:t xml:space="preserve">bservers under this MoU </w:t>
      </w:r>
      <w:r w:rsidR="00B70B39" w:rsidRPr="005577BE">
        <w:rPr>
          <w:rFonts w:eastAsia="Times New Roman" w:cstheme="minorHAnsi"/>
          <w:sz w:val="24"/>
          <w:szCs w:val="24"/>
          <w:lang w:bidi="en-US"/>
        </w:rPr>
        <w:t>shall</w:t>
      </w:r>
      <w:r w:rsidRPr="005577BE">
        <w:rPr>
          <w:rFonts w:eastAsia="Times New Roman" w:cstheme="minorHAnsi"/>
          <w:sz w:val="24"/>
          <w:szCs w:val="24"/>
          <w:lang w:bidi="en-US"/>
        </w:rPr>
        <w:t xml:space="preserve"> be stored under </w:t>
      </w:r>
      <w:r w:rsidRPr="005577BE">
        <w:rPr>
          <w:rFonts w:eastAsia="Times New Roman" w:cstheme="minorHAnsi"/>
          <w:i/>
          <w:sz w:val="24"/>
          <w:szCs w:val="24"/>
          <w:lang w:bidi="en-US"/>
        </w:rPr>
        <w:t>[detail storage system]</w:t>
      </w:r>
      <w:r w:rsidRPr="005577BE">
        <w:rPr>
          <w:rFonts w:eastAsia="Times New Roman" w:cstheme="minorHAnsi"/>
          <w:sz w:val="24"/>
          <w:szCs w:val="24"/>
          <w:lang w:bidi="en-US"/>
        </w:rPr>
        <w:t xml:space="preserve"> by </w:t>
      </w:r>
      <w:r w:rsidRPr="005577BE">
        <w:rPr>
          <w:rFonts w:eastAsia="Times New Roman" w:cstheme="minorHAnsi"/>
          <w:i/>
          <w:iCs/>
          <w:sz w:val="24"/>
          <w:szCs w:val="24"/>
          <w:lang w:bidi="en-US"/>
        </w:rPr>
        <w:t>[</w:t>
      </w:r>
      <w:r w:rsidRPr="005577BE">
        <w:rPr>
          <w:rFonts w:eastAsia="Times New Roman" w:cstheme="minorHAnsi"/>
          <w:i/>
          <w:sz w:val="24"/>
          <w:szCs w:val="24"/>
          <w:lang w:bidi="en-US"/>
        </w:rPr>
        <w:t>detail entity(ies) responsible for the storage of the data</w:t>
      </w:r>
      <w:r w:rsidRPr="005577BE">
        <w:rPr>
          <w:rFonts w:eastAsia="Times New Roman" w:cstheme="minorHAnsi"/>
          <w:i/>
          <w:iCs/>
          <w:sz w:val="24"/>
          <w:szCs w:val="24"/>
          <w:lang w:bidi="en-US"/>
        </w:rPr>
        <w:t>]</w:t>
      </w:r>
      <w:r w:rsidRPr="005577BE">
        <w:rPr>
          <w:rFonts w:eastAsia="Times New Roman" w:cstheme="minorHAnsi"/>
          <w:sz w:val="24"/>
          <w:szCs w:val="24"/>
          <w:lang w:bidi="en-US"/>
        </w:rPr>
        <w:t xml:space="preserve"> to ensure:</w:t>
      </w:r>
    </w:p>
    <w:p w14:paraId="7739B77E" w14:textId="7C631D2B" w:rsidR="005E523B" w:rsidRPr="005577BE" w:rsidRDefault="00B70B39" w:rsidP="0004369B">
      <w:pPr>
        <w:numPr>
          <w:ilvl w:val="0"/>
          <w:numId w:val="34"/>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t</w:t>
      </w:r>
      <w:r w:rsidR="005E523B" w:rsidRPr="005577BE">
        <w:rPr>
          <w:rFonts w:eastAsia="Times New Roman" w:cstheme="minorHAnsi"/>
          <w:sz w:val="24"/>
          <w:szCs w:val="24"/>
          <w:lang w:bidi="en-US"/>
        </w:rPr>
        <w:t>he</w:t>
      </w:r>
      <w:r w:rsidRPr="005577BE">
        <w:rPr>
          <w:rFonts w:eastAsia="Times New Roman" w:cstheme="minorHAnsi"/>
          <w:sz w:val="24"/>
          <w:szCs w:val="24"/>
          <w:lang w:bidi="en-US"/>
        </w:rPr>
        <w:t xml:space="preserve"> data is saved;</w:t>
      </w:r>
    </w:p>
    <w:p w14:paraId="7C414FDC" w14:textId="7E240C40" w:rsidR="005E523B" w:rsidRPr="005577BE" w:rsidRDefault="00B70B39" w:rsidP="0004369B">
      <w:pPr>
        <w:numPr>
          <w:ilvl w:val="0"/>
          <w:numId w:val="34"/>
        </w:numPr>
        <w:spacing w:after="200" w:line="276" w:lineRule="auto"/>
        <w:jc w:val="both"/>
        <w:rPr>
          <w:rFonts w:eastAsia="Times New Roman" w:cstheme="minorHAnsi"/>
          <w:iCs/>
          <w:sz w:val="24"/>
          <w:szCs w:val="24"/>
          <w:lang w:bidi="en-US"/>
        </w:rPr>
      </w:pPr>
      <w:r w:rsidRPr="005577BE">
        <w:rPr>
          <w:rFonts w:eastAsia="Times New Roman" w:cstheme="minorHAnsi"/>
          <w:sz w:val="24"/>
          <w:szCs w:val="24"/>
          <w:lang w:bidi="en-US"/>
        </w:rPr>
        <w:t>t</w:t>
      </w:r>
      <w:r w:rsidR="005E523B" w:rsidRPr="005577BE">
        <w:rPr>
          <w:rFonts w:eastAsia="Times New Roman" w:cstheme="minorHAnsi"/>
          <w:sz w:val="24"/>
          <w:szCs w:val="24"/>
          <w:lang w:bidi="en-US"/>
        </w:rPr>
        <w:t xml:space="preserve">he access to the data in the best conditions relating to time and privacy for all parts designated by the </w:t>
      </w:r>
      <w:r w:rsidR="005E523B" w:rsidRPr="005577BE">
        <w:rPr>
          <w:rFonts w:eastAsia="Times New Roman" w:cstheme="minorHAnsi"/>
          <w:i/>
          <w:sz w:val="24"/>
          <w:szCs w:val="24"/>
          <w:lang w:bidi="en-US"/>
        </w:rPr>
        <w:t>[insert acronym of the 1</w:t>
      </w:r>
      <w:r w:rsidR="005E523B" w:rsidRPr="005577BE">
        <w:rPr>
          <w:rFonts w:eastAsia="Times New Roman" w:cstheme="minorHAnsi"/>
          <w:i/>
          <w:sz w:val="24"/>
          <w:szCs w:val="24"/>
          <w:vertAlign w:val="superscript"/>
          <w:lang w:bidi="en-US"/>
        </w:rPr>
        <w:t>st</w:t>
      </w:r>
      <w:r w:rsidR="005E523B" w:rsidRPr="005577BE">
        <w:rPr>
          <w:rFonts w:eastAsia="Times New Roman" w:cstheme="minorHAnsi"/>
          <w:i/>
          <w:sz w:val="24"/>
          <w:szCs w:val="24"/>
          <w:lang w:bidi="en-US"/>
        </w:rPr>
        <w:t xml:space="preserve"> Party]</w:t>
      </w:r>
      <w:r w:rsidR="005E523B" w:rsidRPr="005577BE">
        <w:rPr>
          <w:rFonts w:eastAsia="Times New Roman" w:cstheme="minorHAnsi"/>
          <w:sz w:val="24"/>
          <w:szCs w:val="24"/>
          <w:lang w:bidi="en-US"/>
        </w:rPr>
        <w:t xml:space="preserve"> and the </w:t>
      </w:r>
      <w:r w:rsidR="005E523B" w:rsidRPr="005577BE">
        <w:rPr>
          <w:rFonts w:eastAsia="Times New Roman" w:cstheme="minorHAnsi"/>
          <w:i/>
          <w:sz w:val="24"/>
          <w:szCs w:val="24"/>
          <w:lang w:bidi="en-US"/>
        </w:rPr>
        <w:t>[insert acronym of the 2</w:t>
      </w:r>
      <w:r w:rsidR="005E523B" w:rsidRPr="005577BE">
        <w:rPr>
          <w:rFonts w:eastAsia="Times New Roman" w:cstheme="minorHAnsi"/>
          <w:i/>
          <w:sz w:val="24"/>
          <w:szCs w:val="24"/>
          <w:vertAlign w:val="superscript"/>
          <w:lang w:bidi="en-US"/>
        </w:rPr>
        <w:t>nd</w:t>
      </w:r>
      <w:r w:rsidR="005E523B" w:rsidRPr="005577BE">
        <w:rPr>
          <w:rFonts w:eastAsia="Times New Roman" w:cstheme="minorHAnsi"/>
          <w:i/>
          <w:sz w:val="24"/>
          <w:szCs w:val="24"/>
          <w:lang w:bidi="en-US"/>
        </w:rPr>
        <w:t xml:space="preserve"> Party]</w:t>
      </w:r>
      <w:r w:rsidR="005E523B" w:rsidRPr="005577BE">
        <w:rPr>
          <w:rFonts w:eastAsia="Times New Roman" w:cstheme="minorHAnsi"/>
          <w:sz w:val="24"/>
          <w:szCs w:val="24"/>
          <w:lang w:bidi="en-US"/>
        </w:rPr>
        <w:t xml:space="preserve"> in </w:t>
      </w:r>
      <w:hyperlink w:anchor="_ANNEX_E:_Data" w:history="1">
        <w:r w:rsidR="005E523B" w:rsidRPr="000F3620">
          <w:rPr>
            <w:rFonts w:eastAsia="Times New Roman" w:cstheme="minorHAnsi"/>
            <w:sz w:val="24"/>
            <w:szCs w:val="24"/>
            <w:lang w:bidi="en-US"/>
          </w:rPr>
          <w:t>Annex E</w:t>
        </w:r>
      </w:hyperlink>
      <w:r w:rsidR="005E523B" w:rsidRPr="000F3620">
        <w:rPr>
          <w:rFonts w:eastAsia="Times New Roman" w:cstheme="minorHAnsi"/>
          <w:sz w:val="24"/>
          <w:szCs w:val="24"/>
          <w:lang w:bidi="en-US"/>
        </w:rPr>
        <w:t xml:space="preserve"> an</w:t>
      </w:r>
      <w:r w:rsidR="005E523B" w:rsidRPr="005577BE">
        <w:rPr>
          <w:rFonts w:eastAsia="Times New Roman" w:cstheme="minorHAnsi"/>
          <w:iCs/>
          <w:sz w:val="24"/>
          <w:szCs w:val="24"/>
          <w:lang w:bidi="en-US"/>
        </w:rPr>
        <w:t>d in the manner set out below:</w:t>
      </w:r>
    </w:p>
    <w:p w14:paraId="70A1AB1F" w14:textId="1E15A9AB" w:rsidR="005E523B" w:rsidRPr="005577BE" w:rsidRDefault="005D33A8" w:rsidP="0004369B">
      <w:pPr>
        <w:numPr>
          <w:ilvl w:val="1"/>
          <w:numId w:val="35"/>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t</w:t>
      </w:r>
      <w:r w:rsidR="005E523B" w:rsidRPr="005577BE">
        <w:rPr>
          <w:rFonts w:eastAsia="Times New Roman" w:cstheme="minorHAnsi"/>
          <w:sz w:val="24"/>
          <w:szCs w:val="24"/>
          <w:lang w:bidi="en-US"/>
        </w:rPr>
        <w:t xml:space="preserve">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shall, within 30 days of completion of each trip, provide a report to both Parties</w:t>
      </w:r>
      <w:r w:rsidR="007403CC" w:rsidRPr="005577BE">
        <w:rPr>
          <w:rFonts w:eastAsia="Times New Roman" w:cstheme="minorHAnsi"/>
          <w:sz w:val="24"/>
          <w:szCs w:val="24"/>
          <w:lang w:bidi="en-US"/>
        </w:rPr>
        <w:t>;</w:t>
      </w:r>
      <w:r w:rsidR="009344C3" w:rsidRPr="005577BE">
        <w:rPr>
          <w:rFonts w:eastAsia="Times New Roman" w:cstheme="minorHAnsi"/>
          <w:sz w:val="24"/>
          <w:szCs w:val="24"/>
          <w:lang w:bidi="en-US"/>
        </w:rPr>
        <w:t xml:space="preserve"> and</w:t>
      </w:r>
    </w:p>
    <w:p w14:paraId="052EBC60" w14:textId="5D08CD2A" w:rsidR="005E523B" w:rsidRPr="005577BE" w:rsidRDefault="005D33A8" w:rsidP="0004369B">
      <w:pPr>
        <w:numPr>
          <w:ilvl w:val="1"/>
          <w:numId w:val="35"/>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t</w:t>
      </w:r>
      <w:r w:rsidR="005E523B" w:rsidRPr="005577BE">
        <w:rPr>
          <w:rFonts w:eastAsia="Times New Roman" w:cstheme="minorHAnsi"/>
          <w:sz w:val="24"/>
          <w:szCs w:val="24"/>
          <w:lang w:bidi="en-US"/>
        </w:rPr>
        <w:t xml:space="preserve">he Party responsible for </w:t>
      </w:r>
      <w:r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debriefing, data verification and storing shall provide the other Party, within 150 days at the latest, access to verified data. </w:t>
      </w:r>
    </w:p>
    <w:p w14:paraId="6CFD68F1" w14:textId="35B3B57A"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Article 1</w:t>
      </w:r>
      <w:r w:rsidR="00FB2636" w:rsidRPr="005577BE">
        <w:rPr>
          <w:rFonts w:eastAsia="Times New Roman" w:cstheme="minorHAnsi"/>
          <w:b/>
          <w:bCs/>
          <w:sz w:val="24"/>
          <w:szCs w:val="24"/>
          <w:lang w:bidi="en-US"/>
        </w:rPr>
        <w:t>3</w:t>
      </w:r>
      <w:r w:rsidRPr="005577BE">
        <w:rPr>
          <w:rFonts w:eastAsia="Times New Roman" w:cstheme="minorHAnsi"/>
          <w:b/>
          <w:bCs/>
          <w:sz w:val="24"/>
          <w:szCs w:val="24"/>
          <w:lang w:bidi="en-US"/>
        </w:rPr>
        <w:t>: Dissemination of Information</w:t>
      </w:r>
    </w:p>
    <w:p w14:paraId="50AFDCFC" w14:textId="77777777" w:rsidR="005E523B" w:rsidRPr="005577BE" w:rsidRDefault="005E523B" w:rsidP="0004369B">
      <w:pPr>
        <w:pStyle w:val="ListParagraph"/>
        <w:numPr>
          <w:ilvl w:val="0"/>
          <w:numId w:val="36"/>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 xml:space="preserve">Publications and communications resulting from the collaboration defined by this MoU shall be previously agreed between the two Parties and shall mention the contribution made by each Party and shall cite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xml:space="preserve"> and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w:t>
      </w:r>
    </w:p>
    <w:p w14:paraId="05BD9E12" w14:textId="77777777" w:rsidR="005E523B" w:rsidRPr="005577BE" w:rsidRDefault="005E523B" w:rsidP="0004369B">
      <w:pPr>
        <w:pStyle w:val="ListParagraph"/>
        <w:numPr>
          <w:ilvl w:val="0"/>
          <w:numId w:val="36"/>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Any scientific publication shall contain only aggregated data and shall mention the common origin of the data.</w:t>
      </w:r>
    </w:p>
    <w:p w14:paraId="5665C8F1" w14:textId="77777777" w:rsidR="005E523B" w:rsidRPr="005577BE" w:rsidRDefault="005E523B" w:rsidP="0004369B">
      <w:pPr>
        <w:pStyle w:val="ListParagraph"/>
        <w:numPr>
          <w:ilvl w:val="0"/>
          <w:numId w:val="36"/>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The copy of any publication made by one Party shall be transmitted to the other Party.</w:t>
      </w:r>
    </w:p>
    <w:p w14:paraId="19DAAC6E" w14:textId="4A45CE67"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Article 1</w:t>
      </w:r>
      <w:r w:rsidR="00FB2636" w:rsidRPr="005577BE">
        <w:rPr>
          <w:rFonts w:eastAsia="Times New Roman" w:cstheme="minorHAnsi"/>
          <w:b/>
          <w:bCs/>
          <w:sz w:val="24"/>
          <w:szCs w:val="24"/>
          <w:lang w:bidi="en-US"/>
        </w:rPr>
        <w:t>4</w:t>
      </w:r>
      <w:r w:rsidRPr="005577BE">
        <w:rPr>
          <w:rFonts w:eastAsia="Times New Roman" w:cstheme="minorHAnsi"/>
          <w:b/>
          <w:bCs/>
          <w:sz w:val="24"/>
          <w:szCs w:val="24"/>
          <w:lang w:bidi="en-US"/>
        </w:rPr>
        <w:t>: Suspension</w:t>
      </w:r>
    </w:p>
    <w:p w14:paraId="7515BA7F" w14:textId="77777777"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The actual execution of this MoU shall be suspended or postponed if one of the two Parties encounters difficulties in obtaining the necessary funds for its financing.</w:t>
      </w:r>
    </w:p>
    <w:p w14:paraId="7142FBE8" w14:textId="783AEB3B"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Article 1</w:t>
      </w:r>
      <w:r w:rsidR="00FB2636" w:rsidRPr="005577BE">
        <w:rPr>
          <w:rFonts w:eastAsia="Times New Roman" w:cstheme="minorHAnsi"/>
          <w:b/>
          <w:bCs/>
          <w:sz w:val="24"/>
          <w:szCs w:val="24"/>
          <w:lang w:bidi="en-US"/>
        </w:rPr>
        <w:t>5</w:t>
      </w:r>
      <w:r w:rsidRPr="005577BE">
        <w:rPr>
          <w:rFonts w:eastAsia="Times New Roman" w:cstheme="minorHAnsi"/>
          <w:b/>
          <w:bCs/>
          <w:sz w:val="24"/>
          <w:szCs w:val="24"/>
          <w:lang w:bidi="en-US"/>
        </w:rPr>
        <w:t>: Termination Due to Default/Breaching by One of the Parties</w:t>
      </w:r>
    </w:p>
    <w:p w14:paraId="1D2928A0" w14:textId="77777777" w:rsidR="00E926D9" w:rsidRPr="005577BE" w:rsidRDefault="005E523B" w:rsidP="0004369B">
      <w:pPr>
        <w:pStyle w:val="ListParagraph"/>
        <w:numPr>
          <w:ilvl w:val="0"/>
          <w:numId w:val="37"/>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 xml:space="preserve">In case of default/breaching by either Party of one of its obligations, this present MoU shall be automatically terminated by the aggrieved Party, without prejudice to his right to compensation, three months after the forwarding of a formal notice to the defaulting Party by registered letter with acknowledgment of receipt. </w:t>
      </w:r>
    </w:p>
    <w:p w14:paraId="31C6ED6A" w14:textId="075F38F6" w:rsidR="005E523B" w:rsidRPr="005577BE" w:rsidRDefault="005E523B" w:rsidP="0004369B">
      <w:pPr>
        <w:pStyle w:val="ListParagraph"/>
        <w:numPr>
          <w:ilvl w:val="0"/>
          <w:numId w:val="37"/>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Th</w:t>
      </w:r>
      <w:r w:rsidR="00E926D9" w:rsidRPr="005577BE">
        <w:rPr>
          <w:rFonts w:eastAsia="Times New Roman" w:cstheme="minorHAnsi"/>
          <w:sz w:val="24"/>
          <w:szCs w:val="24"/>
          <w:lang w:bidi="en-US"/>
        </w:rPr>
        <w:t>is</w:t>
      </w:r>
      <w:r w:rsidRPr="005577BE">
        <w:rPr>
          <w:rFonts w:eastAsia="Times New Roman" w:cstheme="minorHAnsi"/>
          <w:sz w:val="24"/>
          <w:szCs w:val="24"/>
          <w:lang w:bidi="en-US"/>
        </w:rPr>
        <w:t xml:space="preserve"> MoU shall remain in whole or in part without effect unless the defaulting Party brings proof of incapacity to honour these obligations and subsequently leads to a case of force majeure.</w:t>
      </w:r>
    </w:p>
    <w:p w14:paraId="378ED858" w14:textId="6B18F906"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Article 1</w:t>
      </w:r>
      <w:r w:rsidR="00FB2636" w:rsidRPr="005577BE">
        <w:rPr>
          <w:rFonts w:eastAsia="Times New Roman" w:cstheme="minorHAnsi"/>
          <w:b/>
          <w:bCs/>
          <w:sz w:val="24"/>
          <w:szCs w:val="24"/>
          <w:lang w:bidi="en-US"/>
        </w:rPr>
        <w:t>6</w:t>
      </w:r>
      <w:r w:rsidRPr="005577BE">
        <w:rPr>
          <w:rFonts w:eastAsia="Times New Roman" w:cstheme="minorHAnsi"/>
          <w:b/>
          <w:bCs/>
          <w:sz w:val="24"/>
          <w:szCs w:val="24"/>
          <w:lang w:bidi="en-US"/>
        </w:rPr>
        <w:t>: Termination by Common Agreement</w:t>
      </w:r>
    </w:p>
    <w:p w14:paraId="7E0E83D4" w14:textId="77777777" w:rsidR="005E523B" w:rsidRPr="005577BE" w:rsidRDefault="005E523B" w:rsidP="0004369B">
      <w:pPr>
        <w:pStyle w:val="ListParagraph"/>
        <w:numPr>
          <w:ilvl w:val="0"/>
          <w:numId w:val="38"/>
        </w:numPr>
        <w:spacing w:after="200" w:line="276" w:lineRule="auto"/>
        <w:ind w:left="714"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At any time, the Parties may agree to terminate the present agreement by mutual consent.</w:t>
      </w:r>
    </w:p>
    <w:p w14:paraId="0DE45062" w14:textId="77777777" w:rsidR="005E523B" w:rsidRPr="005577BE" w:rsidRDefault="005E523B" w:rsidP="0004369B">
      <w:pPr>
        <w:pStyle w:val="ListParagraph"/>
        <w:numPr>
          <w:ilvl w:val="0"/>
          <w:numId w:val="38"/>
        </w:numPr>
        <w:spacing w:after="200" w:line="276" w:lineRule="auto"/>
        <w:ind w:left="714"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The Parties shall then decide by common agreement of the terms of termination of the programme and, where appropriate, of any compensation due to the other Party by the one terminating the agreement.</w:t>
      </w:r>
    </w:p>
    <w:p w14:paraId="0AEC7687" w14:textId="77777777" w:rsidR="005E523B" w:rsidRPr="005577BE" w:rsidRDefault="005E523B" w:rsidP="0004369B">
      <w:pPr>
        <w:pStyle w:val="ListParagraph"/>
        <w:numPr>
          <w:ilvl w:val="0"/>
          <w:numId w:val="38"/>
        </w:numPr>
        <w:spacing w:after="200" w:line="276" w:lineRule="auto"/>
        <w:ind w:left="714"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Termination of this MoU for any reason whatsoever shall not affect the obligations already due.</w:t>
      </w:r>
    </w:p>
    <w:p w14:paraId="2C8BD1FD" w14:textId="38165C35"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Article 1</w:t>
      </w:r>
      <w:r w:rsidR="00FB2636" w:rsidRPr="005577BE">
        <w:rPr>
          <w:rFonts w:eastAsia="Times New Roman" w:cstheme="minorHAnsi"/>
          <w:b/>
          <w:bCs/>
          <w:sz w:val="24"/>
          <w:szCs w:val="24"/>
          <w:lang w:bidi="en-US"/>
        </w:rPr>
        <w:t>7</w:t>
      </w:r>
      <w:r w:rsidRPr="005577BE">
        <w:rPr>
          <w:rFonts w:eastAsia="Times New Roman" w:cstheme="minorHAnsi"/>
          <w:b/>
          <w:bCs/>
          <w:sz w:val="24"/>
          <w:szCs w:val="24"/>
          <w:lang w:bidi="en-US"/>
        </w:rPr>
        <w:t>: Transfer</w:t>
      </w:r>
    </w:p>
    <w:p w14:paraId="0B03B28D" w14:textId="4CDC2F00"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Th</w:t>
      </w:r>
      <w:r w:rsidR="00E926D9" w:rsidRPr="005577BE">
        <w:rPr>
          <w:rFonts w:eastAsia="Times New Roman" w:cstheme="minorHAnsi"/>
          <w:sz w:val="24"/>
          <w:szCs w:val="24"/>
          <w:lang w:bidi="en-US"/>
        </w:rPr>
        <w:t>is</w:t>
      </w:r>
      <w:r w:rsidRPr="005577BE">
        <w:rPr>
          <w:rFonts w:eastAsia="Times New Roman" w:cstheme="minorHAnsi"/>
          <w:sz w:val="24"/>
          <w:szCs w:val="24"/>
          <w:lang w:bidi="en-US"/>
        </w:rPr>
        <w:t xml:space="preserve"> MoU is concluded </w:t>
      </w:r>
      <w:r w:rsidRPr="005577BE">
        <w:rPr>
          <w:rFonts w:eastAsia="Times New Roman" w:cstheme="minorHAnsi"/>
          <w:i/>
          <w:sz w:val="24"/>
          <w:szCs w:val="24"/>
          <w:lang w:bidi="en-US"/>
        </w:rPr>
        <w:t>intuitu personae</w:t>
      </w:r>
      <w:r w:rsidRPr="005577BE">
        <w:rPr>
          <w:rFonts w:eastAsia="Times New Roman" w:cstheme="minorHAnsi"/>
          <w:sz w:val="24"/>
          <w:szCs w:val="24"/>
          <w:lang w:bidi="en-US"/>
        </w:rPr>
        <w:t>, therefore neither Party may assign in any way the rights nor obligations arising from this MoU to a third Party without the prior consent of the other Party.</w:t>
      </w:r>
    </w:p>
    <w:p w14:paraId="27E58452" w14:textId="3603F35C"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7E6073" w:rsidRPr="005577BE">
        <w:rPr>
          <w:rFonts w:eastAsia="Times New Roman" w:cstheme="minorHAnsi"/>
          <w:b/>
          <w:bCs/>
          <w:sz w:val="24"/>
          <w:szCs w:val="24"/>
          <w:lang w:bidi="en-US"/>
        </w:rPr>
        <w:t>18</w:t>
      </w:r>
      <w:r w:rsidRPr="005577BE">
        <w:rPr>
          <w:rFonts w:eastAsia="Times New Roman" w:cstheme="minorHAnsi"/>
          <w:b/>
          <w:bCs/>
          <w:sz w:val="24"/>
          <w:szCs w:val="24"/>
          <w:lang w:bidi="en-US"/>
        </w:rPr>
        <w:t>: Invalidity of a Clause</w:t>
      </w:r>
    </w:p>
    <w:p w14:paraId="325EB083" w14:textId="4A55B3D3" w:rsidR="009344C3"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If one or more provisions of this MoU were held to be invalid or declared as such under a treaty, law or regulation, or following a final decision of a competent court, the other provisions shall remain in full force and effect. The Parties </w:t>
      </w:r>
      <w:r w:rsidR="00551C43" w:rsidRPr="005577BE">
        <w:rPr>
          <w:rFonts w:eastAsia="Times New Roman" w:cstheme="minorHAnsi"/>
          <w:sz w:val="24"/>
          <w:szCs w:val="24"/>
          <w:lang w:bidi="en-US"/>
        </w:rPr>
        <w:t>shall</w:t>
      </w:r>
      <w:r w:rsidRPr="005577BE">
        <w:rPr>
          <w:rFonts w:eastAsia="Times New Roman" w:cstheme="minorHAnsi"/>
          <w:sz w:val="24"/>
          <w:szCs w:val="24"/>
          <w:lang w:bidi="en-US"/>
        </w:rPr>
        <w:t xml:space="preserve"> then proceed without delay to make the necessary changes respecting, to the fullest extent possible, the commitments taken at the time of signature of this MoU.</w:t>
      </w:r>
    </w:p>
    <w:p w14:paraId="69A9157E" w14:textId="04B83405" w:rsidR="00E03C9C" w:rsidRPr="005577BE" w:rsidRDefault="00E03C9C" w:rsidP="00E03C9C">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7E6073" w:rsidRPr="005577BE">
        <w:rPr>
          <w:rFonts w:eastAsia="Times New Roman" w:cstheme="minorHAnsi"/>
          <w:b/>
          <w:bCs/>
          <w:sz w:val="24"/>
          <w:szCs w:val="24"/>
          <w:lang w:bidi="en-US"/>
        </w:rPr>
        <w:t>19</w:t>
      </w:r>
      <w:r w:rsidRPr="005577BE">
        <w:rPr>
          <w:rFonts w:eastAsia="Times New Roman" w:cstheme="minorHAnsi"/>
          <w:b/>
          <w:bCs/>
          <w:sz w:val="24"/>
          <w:szCs w:val="24"/>
          <w:lang w:bidi="en-US"/>
        </w:rPr>
        <w:t>: Validity</w:t>
      </w:r>
    </w:p>
    <w:p w14:paraId="16AA854D" w14:textId="77777777" w:rsidR="00E03C9C" w:rsidRPr="005577BE" w:rsidRDefault="00E03C9C" w:rsidP="0004369B">
      <w:pPr>
        <w:pStyle w:val="ListParagraph"/>
        <w:numPr>
          <w:ilvl w:val="0"/>
          <w:numId w:val="17"/>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This MOU is valid for the period of </w:t>
      </w:r>
      <w:r w:rsidRPr="005577BE">
        <w:rPr>
          <w:rFonts w:eastAsia="Times New Roman" w:cstheme="minorHAnsi"/>
          <w:i/>
          <w:sz w:val="24"/>
          <w:szCs w:val="24"/>
          <w:lang w:bidi="en-US"/>
        </w:rPr>
        <w:t xml:space="preserve">[specify MoU duration period] </w:t>
      </w:r>
      <w:r w:rsidRPr="005577BE">
        <w:rPr>
          <w:rFonts w:eastAsia="Times New Roman" w:cstheme="minorHAnsi"/>
          <w:sz w:val="24"/>
          <w:szCs w:val="24"/>
          <w:lang w:bidi="en-US"/>
        </w:rPr>
        <w:t xml:space="preserve">starting from </w:t>
      </w:r>
      <w:r w:rsidRPr="005577BE">
        <w:rPr>
          <w:rFonts w:eastAsia="Times New Roman" w:cstheme="minorHAnsi"/>
          <w:i/>
          <w:sz w:val="24"/>
          <w:szCs w:val="24"/>
          <w:lang w:bidi="en-US"/>
        </w:rPr>
        <w:t>[specify MoU implementation date]</w:t>
      </w:r>
      <w:r w:rsidRPr="005577BE">
        <w:rPr>
          <w:rFonts w:eastAsia="Times New Roman" w:cstheme="minorHAnsi"/>
          <w:sz w:val="24"/>
          <w:szCs w:val="24"/>
          <w:lang w:bidi="en-US"/>
        </w:rPr>
        <w:t xml:space="preserve">. After which the MoU can be automatically renewed or amended upon mutual consent of both Parties. </w:t>
      </w:r>
    </w:p>
    <w:p w14:paraId="26C89E7C" w14:textId="2F6CA3EA" w:rsidR="00E03C9C" w:rsidRPr="005577BE" w:rsidRDefault="00E03C9C" w:rsidP="0004369B">
      <w:pPr>
        <w:pStyle w:val="ListParagraph"/>
        <w:numPr>
          <w:ilvl w:val="0"/>
          <w:numId w:val="17"/>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Notwithstanding </w:t>
      </w:r>
      <w:r w:rsidR="0047190F" w:rsidRPr="005577BE">
        <w:rPr>
          <w:rFonts w:eastAsia="Times New Roman" w:cstheme="minorHAnsi"/>
          <w:sz w:val="24"/>
          <w:szCs w:val="24"/>
          <w:lang w:bidi="en-US"/>
        </w:rPr>
        <w:t xml:space="preserve">paragraph 1, </w:t>
      </w:r>
      <w:r w:rsidRPr="005577BE">
        <w:rPr>
          <w:rFonts w:eastAsia="Times New Roman" w:cstheme="minorHAnsi"/>
          <w:sz w:val="24"/>
          <w:szCs w:val="24"/>
          <w:lang w:bidi="en-US"/>
        </w:rPr>
        <w:t>statement</w:t>
      </w:r>
      <w:r w:rsidR="0047190F" w:rsidRPr="005577BE">
        <w:rPr>
          <w:rFonts w:eastAsia="Times New Roman" w:cstheme="minorHAnsi"/>
          <w:sz w:val="24"/>
          <w:szCs w:val="24"/>
          <w:lang w:bidi="en-US"/>
        </w:rPr>
        <w:t>s</w:t>
      </w:r>
      <w:r w:rsidRPr="005577BE">
        <w:rPr>
          <w:rFonts w:eastAsia="Times New Roman" w:cstheme="minorHAnsi"/>
          <w:sz w:val="24"/>
          <w:szCs w:val="24"/>
          <w:lang w:bidi="en-US"/>
        </w:rPr>
        <w:t xml:space="preserve"> </w:t>
      </w:r>
      <w:r w:rsidR="0047190F" w:rsidRPr="005577BE">
        <w:rPr>
          <w:rFonts w:eastAsia="Times New Roman" w:cstheme="minorHAnsi"/>
          <w:sz w:val="24"/>
          <w:szCs w:val="24"/>
          <w:lang w:bidi="en-US"/>
        </w:rPr>
        <w:t xml:space="preserve">given </w:t>
      </w:r>
      <w:r w:rsidRPr="005577BE">
        <w:rPr>
          <w:rFonts w:eastAsia="Times New Roman" w:cstheme="minorHAnsi"/>
          <w:sz w:val="24"/>
          <w:szCs w:val="24"/>
          <w:lang w:bidi="en-US"/>
        </w:rPr>
        <w:t>under this MoU shall continue to apply at the due or anticipated end of the MoU.</w:t>
      </w:r>
    </w:p>
    <w:p w14:paraId="4FF74C47" w14:textId="77777777" w:rsidR="001B0F4B" w:rsidRPr="005577BE" w:rsidRDefault="001B0F4B" w:rsidP="0058701F">
      <w:pPr>
        <w:spacing w:after="200" w:line="276" w:lineRule="auto"/>
        <w:jc w:val="both"/>
        <w:rPr>
          <w:rFonts w:eastAsia="Times New Roman" w:cstheme="minorHAnsi"/>
          <w:sz w:val="24"/>
          <w:szCs w:val="24"/>
          <w:lang w:bidi="en-US"/>
        </w:rPr>
      </w:pPr>
    </w:p>
    <w:p w14:paraId="31890C4E" w14:textId="77777777"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Done in duplicate, </w:t>
      </w:r>
    </w:p>
    <w:tbl>
      <w:tblPr>
        <w:tblW w:w="0" w:type="auto"/>
        <w:tblLook w:val="04A0" w:firstRow="1" w:lastRow="0" w:firstColumn="1" w:lastColumn="0" w:noHBand="0" w:noVBand="1"/>
      </w:tblPr>
      <w:tblGrid>
        <w:gridCol w:w="4513"/>
        <w:gridCol w:w="4513"/>
      </w:tblGrid>
      <w:tr w:rsidR="005E523B" w:rsidRPr="005577BE" w14:paraId="09527BC9" w14:textId="77777777" w:rsidTr="00D1135A">
        <w:tc>
          <w:tcPr>
            <w:tcW w:w="4536" w:type="dxa"/>
          </w:tcPr>
          <w:p w14:paraId="5DD0A25F" w14:textId="77777777"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Date:</w:t>
            </w:r>
          </w:p>
          <w:p w14:paraId="27F20781" w14:textId="77777777"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Location:</w:t>
            </w:r>
          </w:p>
          <w:p w14:paraId="0B16B669" w14:textId="77777777" w:rsidR="005E523B" w:rsidRPr="005577BE" w:rsidRDefault="005E523B" w:rsidP="0058701F">
            <w:pPr>
              <w:spacing w:after="200" w:line="276" w:lineRule="auto"/>
              <w:jc w:val="both"/>
              <w:rPr>
                <w:rFonts w:eastAsia="Times New Roman" w:cstheme="minorHAnsi"/>
                <w:sz w:val="24"/>
                <w:szCs w:val="24"/>
                <w:lang w:bidi="en-US"/>
              </w:rPr>
            </w:pPr>
          </w:p>
          <w:p w14:paraId="016085C2" w14:textId="77777777" w:rsidR="005E523B" w:rsidRPr="005577BE" w:rsidRDefault="005E523B" w:rsidP="0058701F">
            <w:pPr>
              <w:spacing w:after="200" w:line="276" w:lineRule="auto"/>
              <w:jc w:val="both"/>
              <w:rPr>
                <w:rFonts w:eastAsia="Times New Roman" w:cstheme="minorHAnsi"/>
                <w:sz w:val="24"/>
                <w:szCs w:val="24"/>
                <w:lang w:bidi="en-US"/>
              </w:rPr>
            </w:pPr>
          </w:p>
          <w:p w14:paraId="6EF80C03" w14:textId="77777777" w:rsidR="005E523B" w:rsidRPr="005577BE" w:rsidRDefault="005E523B" w:rsidP="0058701F">
            <w:pPr>
              <w:spacing w:after="200" w:line="276" w:lineRule="auto"/>
              <w:jc w:val="both"/>
              <w:rPr>
                <w:rFonts w:eastAsia="Times New Roman" w:cstheme="minorHAnsi"/>
                <w:sz w:val="24"/>
                <w:szCs w:val="24"/>
                <w:lang w:bidi="en-US"/>
              </w:rPr>
            </w:pPr>
          </w:p>
          <w:p w14:paraId="3CF1B332" w14:textId="77777777" w:rsidR="005E523B" w:rsidRPr="005577BE" w:rsidRDefault="005E523B" w:rsidP="0058701F">
            <w:pPr>
              <w:spacing w:after="200" w:line="276" w:lineRule="auto"/>
              <w:jc w:val="both"/>
              <w:rPr>
                <w:rFonts w:eastAsia="Times New Roman" w:cstheme="minorHAnsi"/>
                <w:sz w:val="24"/>
                <w:szCs w:val="24"/>
                <w:lang w:bidi="en-US"/>
              </w:rPr>
            </w:pPr>
          </w:p>
        </w:tc>
        <w:tc>
          <w:tcPr>
            <w:tcW w:w="4536" w:type="dxa"/>
          </w:tcPr>
          <w:p w14:paraId="1F745DF5" w14:textId="77777777"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Date:</w:t>
            </w:r>
          </w:p>
          <w:p w14:paraId="4E453CD8" w14:textId="77777777"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Location:</w:t>
            </w:r>
          </w:p>
          <w:p w14:paraId="513C1730" w14:textId="77777777" w:rsidR="005E523B" w:rsidRPr="005577BE" w:rsidRDefault="005E523B" w:rsidP="0058701F">
            <w:pPr>
              <w:spacing w:after="200" w:line="276" w:lineRule="auto"/>
              <w:jc w:val="both"/>
              <w:rPr>
                <w:rFonts w:eastAsia="Times New Roman" w:cstheme="minorHAnsi"/>
                <w:sz w:val="24"/>
                <w:szCs w:val="24"/>
                <w:lang w:bidi="en-US"/>
              </w:rPr>
            </w:pPr>
          </w:p>
        </w:tc>
      </w:tr>
      <w:tr w:rsidR="005E523B" w:rsidRPr="005577BE" w14:paraId="34555729" w14:textId="77777777" w:rsidTr="00D1135A">
        <w:tc>
          <w:tcPr>
            <w:tcW w:w="4536" w:type="dxa"/>
          </w:tcPr>
          <w:p w14:paraId="3C637E59" w14:textId="77777777" w:rsidR="005E523B" w:rsidRPr="005577BE" w:rsidRDefault="005E523B" w:rsidP="0058701F">
            <w:pPr>
              <w:spacing w:after="200" w:line="276" w:lineRule="auto"/>
              <w:rPr>
                <w:rFonts w:eastAsia="Times New Roman" w:cstheme="minorHAnsi"/>
                <w:sz w:val="24"/>
                <w:szCs w:val="24"/>
                <w:lang w:bidi="en-US"/>
              </w:rPr>
            </w:pPr>
            <w:r w:rsidRPr="005577BE">
              <w:rPr>
                <w:rFonts w:eastAsia="Times New Roman" w:cstheme="minorHAnsi"/>
                <w:sz w:val="24"/>
                <w:szCs w:val="24"/>
                <w:lang w:bidi="en-US"/>
              </w:rPr>
              <w:t xml:space="preserve">For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 xml:space="preserve"> Party]</w:t>
            </w:r>
          </w:p>
          <w:p w14:paraId="4FF2FC3D" w14:textId="77777777" w:rsidR="005E523B" w:rsidRPr="005577BE" w:rsidRDefault="005E523B" w:rsidP="0058701F">
            <w:pPr>
              <w:spacing w:after="200" w:line="276" w:lineRule="auto"/>
              <w:rPr>
                <w:rFonts w:eastAsia="Times New Roman" w:cstheme="minorHAnsi"/>
                <w:sz w:val="24"/>
                <w:szCs w:val="24"/>
                <w:lang w:bidi="en-US"/>
              </w:rPr>
            </w:pPr>
            <w:r w:rsidRPr="005577BE">
              <w:rPr>
                <w:rFonts w:eastAsia="Times New Roman" w:cstheme="minorHAnsi"/>
                <w:sz w:val="24"/>
                <w:szCs w:val="24"/>
                <w:lang w:bidi="en-US"/>
              </w:rPr>
              <w:t>[insert position of 1</w:t>
            </w:r>
            <w:r w:rsidRPr="005577BE">
              <w:rPr>
                <w:rFonts w:eastAsia="Times New Roman" w:cstheme="minorHAnsi"/>
                <w:sz w:val="24"/>
                <w:szCs w:val="24"/>
                <w:vertAlign w:val="superscript"/>
                <w:lang w:bidi="en-US"/>
              </w:rPr>
              <w:t>st</w:t>
            </w:r>
            <w:r w:rsidRPr="005577BE">
              <w:rPr>
                <w:rFonts w:eastAsia="Times New Roman" w:cstheme="minorHAnsi"/>
                <w:sz w:val="24"/>
                <w:szCs w:val="24"/>
                <w:lang w:bidi="en-US"/>
              </w:rPr>
              <w:t xml:space="preserve"> Party representative]</w:t>
            </w:r>
          </w:p>
          <w:p w14:paraId="37C39D2F" w14:textId="77777777" w:rsidR="005E523B" w:rsidRPr="005577BE" w:rsidRDefault="005E523B" w:rsidP="0058701F">
            <w:pPr>
              <w:spacing w:after="200" w:line="276" w:lineRule="auto"/>
              <w:rPr>
                <w:rFonts w:eastAsia="Times New Roman" w:cstheme="minorHAnsi"/>
                <w:b/>
                <w:sz w:val="24"/>
                <w:szCs w:val="24"/>
                <w:lang w:bidi="en-US"/>
              </w:rPr>
            </w:pPr>
            <w:r w:rsidRPr="005577BE">
              <w:rPr>
                <w:rFonts w:eastAsia="Times New Roman" w:cstheme="minorHAnsi"/>
                <w:b/>
                <w:i/>
                <w:sz w:val="24"/>
                <w:szCs w:val="24"/>
                <w:lang w:bidi="en-US"/>
              </w:rPr>
              <w:t>[insert name of 1</w:t>
            </w:r>
            <w:r w:rsidRPr="005577BE">
              <w:rPr>
                <w:rFonts w:eastAsia="Times New Roman" w:cstheme="minorHAnsi"/>
                <w:b/>
                <w:i/>
                <w:sz w:val="24"/>
                <w:szCs w:val="24"/>
                <w:vertAlign w:val="superscript"/>
                <w:lang w:bidi="en-US"/>
              </w:rPr>
              <w:t>st</w:t>
            </w:r>
            <w:r w:rsidRPr="005577BE">
              <w:rPr>
                <w:rFonts w:eastAsia="Times New Roman" w:cstheme="minorHAnsi"/>
                <w:b/>
                <w:i/>
                <w:sz w:val="24"/>
                <w:szCs w:val="24"/>
                <w:lang w:bidi="en-US"/>
              </w:rPr>
              <w:t xml:space="preserve"> Party representative]</w:t>
            </w:r>
          </w:p>
        </w:tc>
        <w:tc>
          <w:tcPr>
            <w:tcW w:w="4536" w:type="dxa"/>
          </w:tcPr>
          <w:p w14:paraId="6671D290" w14:textId="77777777" w:rsidR="005E523B" w:rsidRPr="005577BE" w:rsidRDefault="005E523B" w:rsidP="0058701F">
            <w:pPr>
              <w:spacing w:after="200" w:line="276" w:lineRule="auto"/>
              <w:rPr>
                <w:rFonts w:eastAsia="Times New Roman" w:cstheme="minorHAnsi"/>
                <w:sz w:val="24"/>
                <w:szCs w:val="24"/>
                <w:lang w:bidi="en-US"/>
              </w:rPr>
            </w:pPr>
            <w:r w:rsidRPr="005577BE">
              <w:rPr>
                <w:rFonts w:eastAsia="Times New Roman" w:cstheme="minorHAnsi"/>
                <w:sz w:val="24"/>
                <w:szCs w:val="24"/>
                <w:lang w:bidi="en-US"/>
              </w:rPr>
              <w:t xml:space="preserve">For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 xml:space="preserve"> Party]</w:t>
            </w:r>
          </w:p>
          <w:p w14:paraId="37A7CAE2" w14:textId="77777777" w:rsidR="005E523B" w:rsidRPr="005577BE" w:rsidRDefault="005E523B" w:rsidP="0058701F">
            <w:pPr>
              <w:spacing w:after="200" w:line="276" w:lineRule="auto"/>
              <w:rPr>
                <w:rFonts w:eastAsia="Times New Roman" w:cstheme="minorHAnsi"/>
                <w:sz w:val="24"/>
                <w:szCs w:val="24"/>
                <w:lang w:bidi="en-US"/>
              </w:rPr>
            </w:pPr>
            <w:r w:rsidRPr="005577BE">
              <w:rPr>
                <w:rFonts w:eastAsia="Times New Roman" w:cstheme="minorHAnsi"/>
                <w:sz w:val="24"/>
                <w:szCs w:val="24"/>
                <w:lang w:bidi="en-US"/>
              </w:rPr>
              <w:t>[insert position of 2</w:t>
            </w:r>
            <w:r w:rsidRPr="005577BE">
              <w:rPr>
                <w:rFonts w:eastAsia="Times New Roman" w:cstheme="minorHAnsi"/>
                <w:sz w:val="24"/>
                <w:szCs w:val="24"/>
                <w:vertAlign w:val="superscript"/>
                <w:lang w:bidi="en-US"/>
              </w:rPr>
              <w:t>nd</w:t>
            </w:r>
            <w:r w:rsidRPr="005577BE">
              <w:rPr>
                <w:rFonts w:eastAsia="Times New Roman" w:cstheme="minorHAnsi"/>
                <w:sz w:val="24"/>
                <w:szCs w:val="24"/>
                <w:lang w:bidi="en-US"/>
              </w:rPr>
              <w:t xml:space="preserve"> Party representative]</w:t>
            </w:r>
          </w:p>
          <w:p w14:paraId="3B1F2182" w14:textId="77777777" w:rsidR="005E523B" w:rsidRPr="005577BE" w:rsidRDefault="005E523B" w:rsidP="0058701F">
            <w:pPr>
              <w:spacing w:after="200" w:line="276" w:lineRule="auto"/>
              <w:rPr>
                <w:rFonts w:eastAsia="Times New Roman" w:cstheme="minorHAnsi"/>
                <w:b/>
                <w:sz w:val="24"/>
                <w:szCs w:val="24"/>
                <w:lang w:bidi="en-US"/>
              </w:rPr>
            </w:pPr>
            <w:r w:rsidRPr="005577BE">
              <w:rPr>
                <w:rFonts w:eastAsia="Times New Roman" w:cstheme="minorHAnsi"/>
                <w:b/>
                <w:i/>
                <w:sz w:val="24"/>
                <w:szCs w:val="24"/>
                <w:lang w:bidi="en-US"/>
              </w:rPr>
              <w:t>[insert name of 2</w:t>
            </w:r>
            <w:r w:rsidRPr="005577BE">
              <w:rPr>
                <w:rFonts w:eastAsia="Times New Roman" w:cstheme="minorHAnsi"/>
                <w:b/>
                <w:i/>
                <w:sz w:val="24"/>
                <w:szCs w:val="24"/>
                <w:vertAlign w:val="superscript"/>
                <w:lang w:bidi="en-US"/>
              </w:rPr>
              <w:t>nd</w:t>
            </w:r>
            <w:r w:rsidRPr="005577BE">
              <w:rPr>
                <w:rFonts w:eastAsia="Times New Roman" w:cstheme="minorHAnsi"/>
                <w:b/>
                <w:i/>
                <w:sz w:val="24"/>
                <w:szCs w:val="24"/>
                <w:lang w:bidi="en-US"/>
              </w:rPr>
              <w:t>Party representative]</w:t>
            </w:r>
          </w:p>
        </w:tc>
      </w:tr>
    </w:tbl>
    <w:p w14:paraId="22ED0750" w14:textId="247F48B7" w:rsidR="00056D6D" w:rsidRPr="005577BE" w:rsidRDefault="00056D6D" w:rsidP="0058701F">
      <w:pPr>
        <w:spacing w:after="200" w:line="276" w:lineRule="auto"/>
        <w:rPr>
          <w:rFonts w:cstheme="minorHAnsi"/>
          <w:sz w:val="24"/>
          <w:szCs w:val="24"/>
        </w:rPr>
      </w:pPr>
    </w:p>
    <w:p w14:paraId="42156866" w14:textId="77777777" w:rsidR="00056D6D" w:rsidRPr="005577BE" w:rsidRDefault="00056D6D">
      <w:pPr>
        <w:rPr>
          <w:rFonts w:cstheme="minorHAnsi"/>
          <w:sz w:val="24"/>
          <w:szCs w:val="24"/>
        </w:rPr>
      </w:pPr>
      <w:r w:rsidRPr="005577BE">
        <w:rPr>
          <w:rFonts w:cstheme="minorHAnsi"/>
          <w:sz w:val="24"/>
          <w:szCs w:val="24"/>
        </w:rPr>
        <w:br w:type="page"/>
      </w:r>
    </w:p>
    <w:p w14:paraId="59E6C02E" w14:textId="77777777" w:rsidR="00BB1B56" w:rsidRPr="005577BE" w:rsidRDefault="00BB1B56" w:rsidP="00BB1B56">
      <w:pPr>
        <w:spacing w:after="120" w:line="276" w:lineRule="auto"/>
        <w:jc w:val="right"/>
        <w:rPr>
          <w:rFonts w:eastAsia="Times New Roman" w:cstheme="minorHAnsi"/>
          <w:b/>
          <w:bCs/>
          <w:sz w:val="24"/>
          <w:szCs w:val="24"/>
          <w:lang w:bidi="en-US"/>
        </w:rPr>
      </w:pPr>
      <w:r w:rsidRPr="005577BE">
        <w:rPr>
          <w:rFonts w:eastAsia="Times New Roman" w:cstheme="minorHAnsi"/>
          <w:b/>
          <w:bCs/>
          <w:sz w:val="24"/>
          <w:szCs w:val="24"/>
          <w:lang w:bidi="en-US"/>
        </w:rPr>
        <w:t>ANNEX A</w:t>
      </w:r>
    </w:p>
    <w:p w14:paraId="0467958F" w14:textId="77777777" w:rsidR="00BB1B56" w:rsidRPr="005577BE" w:rsidRDefault="00BB1B56" w:rsidP="00BB1B56">
      <w:pPr>
        <w:spacing w:after="120" w:line="276" w:lineRule="auto"/>
        <w:jc w:val="center"/>
        <w:outlineLvl w:val="3"/>
        <w:rPr>
          <w:rFonts w:eastAsia="Times New Roman" w:cstheme="minorHAnsi"/>
          <w:b/>
          <w:bCs/>
          <w:sz w:val="24"/>
          <w:szCs w:val="24"/>
          <w:lang w:bidi="en-US"/>
        </w:rPr>
      </w:pPr>
      <w:r w:rsidRPr="005577BE">
        <w:rPr>
          <w:rFonts w:eastAsia="Times New Roman" w:cstheme="minorHAnsi"/>
          <w:b/>
          <w:bCs/>
          <w:sz w:val="24"/>
          <w:szCs w:val="24"/>
          <w:lang w:bidi="en-US"/>
        </w:rPr>
        <w:t>FINANCIAL ARRANGEMENTS</w:t>
      </w:r>
    </w:p>
    <w:p w14:paraId="14E13132" w14:textId="77777777" w:rsidR="00BB1B56" w:rsidRPr="005577BE" w:rsidRDefault="00BB1B56" w:rsidP="00BB1B56">
      <w:pPr>
        <w:spacing w:after="120" w:line="276" w:lineRule="auto"/>
        <w:jc w:val="both"/>
        <w:rPr>
          <w:rFonts w:eastAsia="Times New Roman" w:cstheme="minorHAnsi"/>
          <w:b/>
          <w:sz w:val="24"/>
          <w:szCs w:val="24"/>
          <w:lang w:bidi="en-US"/>
        </w:rPr>
      </w:pPr>
    </w:p>
    <w:p w14:paraId="1E28FF04" w14:textId="77777777" w:rsidR="00BB1B56" w:rsidRPr="005577BE" w:rsidRDefault="00BB1B56" w:rsidP="00BB1B56">
      <w:pPr>
        <w:numPr>
          <w:ilvl w:val="0"/>
          <w:numId w:val="49"/>
        </w:num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Expenditures associated with Observer deployment</w:t>
      </w:r>
    </w:p>
    <w:p w14:paraId="25CC0A9B" w14:textId="77777777" w:rsidR="00BB1B56" w:rsidRPr="005577BE" w:rsidRDefault="00BB1B56" w:rsidP="00BB1B56">
      <w:pPr>
        <w:numPr>
          <w:ilvl w:val="0"/>
          <w:numId w:val="50"/>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Expenditure associated with movements of the Observer and living expenses (accommodation and food) as part of their boarding are directly supported by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w:t>
      </w:r>
    </w:p>
    <w:p w14:paraId="1FBFA118" w14:textId="77777777" w:rsidR="00BB1B56" w:rsidRPr="005577BE" w:rsidRDefault="00BB1B56" w:rsidP="00BB1B56">
      <w:pPr>
        <w:numPr>
          <w:ilvl w:val="0"/>
          <w:numId w:val="50"/>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Flight tickets – economy class – necessary for the implementation of the mission will be funded [choose: </w:t>
      </w:r>
      <w:r w:rsidRPr="005577BE">
        <w:rPr>
          <w:rFonts w:eastAsia="Times New Roman" w:cstheme="minorHAnsi"/>
          <w:i/>
          <w:sz w:val="24"/>
          <w:szCs w:val="24"/>
          <w:lang w:bidi="en-US"/>
        </w:rPr>
        <w:t>and/or</w:t>
      </w:r>
      <w:r w:rsidRPr="005577BE">
        <w:rPr>
          <w:rFonts w:eastAsia="Times New Roman" w:cstheme="minorHAnsi"/>
          <w:sz w:val="24"/>
          <w:szCs w:val="24"/>
          <w:lang w:bidi="en-US"/>
        </w:rPr>
        <w:t xml:space="preserve">] made available by the </w:t>
      </w:r>
      <w:r w:rsidRPr="005577BE">
        <w:rPr>
          <w:rFonts w:eastAsia="Times New Roman" w:cstheme="minorHAnsi"/>
          <w:i/>
          <w:iCs/>
          <w:sz w:val="24"/>
          <w:szCs w:val="24"/>
          <w:lang w:bidi="en-US"/>
        </w:rPr>
        <w:t>[</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 xml:space="preserve">. 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 xml:space="preserve">st </w:t>
      </w:r>
      <w:r w:rsidRPr="005577BE">
        <w:rPr>
          <w:rFonts w:eastAsia="Times New Roman" w:cstheme="minorHAnsi"/>
          <w:i/>
          <w:sz w:val="24"/>
          <w:szCs w:val="24"/>
          <w:lang w:bidi="en-US"/>
        </w:rPr>
        <w:t>Party]</w:t>
      </w:r>
      <w:r w:rsidRPr="005577BE">
        <w:rPr>
          <w:rFonts w:eastAsia="Times New Roman" w:cstheme="minorHAnsi"/>
          <w:sz w:val="24"/>
          <w:szCs w:val="24"/>
          <w:lang w:bidi="en-US"/>
        </w:rPr>
        <w:t xml:space="preserve"> must provide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Party]</w:t>
      </w:r>
      <w:r w:rsidRPr="005577BE">
        <w:rPr>
          <w:rFonts w:eastAsia="Times New Roman" w:cstheme="minorHAnsi"/>
          <w:sz w:val="24"/>
          <w:szCs w:val="24"/>
          <w:lang w:bidi="en-US"/>
        </w:rPr>
        <w:t xml:space="preserve"> with boarding pass stubs, as proof of the realisation of such flights (International and/or National).</w:t>
      </w:r>
    </w:p>
    <w:p w14:paraId="1593E5D2" w14:textId="77777777" w:rsidR="00BB1B56" w:rsidRPr="005577BE" w:rsidRDefault="00BB1B56" w:rsidP="00BB1B56">
      <w:pPr>
        <w:numPr>
          <w:ilvl w:val="0"/>
          <w:numId w:val="49"/>
        </w:numPr>
        <w:spacing w:after="120" w:line="276" w:lineRule="auto"/>
        <w:contextualSpacing/>
        <w:jc w:val="both"/>
        <w:rPr>
          <w:rFonts w:eastAsia="Times New Roman" w:cstheme="minorHAnsi"/>
          <w:b/>
          <w:sz w:val="24"/>
          <w:szCs w:val="24"/>
          <w:lang w:bidi="en-US"/>
        </w:rPr>
      </w:pPr>
      <w:r w:rsidRPr="005577BE">
        <w:rPr>
          <w:rFonts w:eastAsia="Times New Roman" w:cstheme="minorHAnsi"/>
          <w:b/>
          <w:sz w:val="24"/>
          <w:szCs w:val="24"/>
          <w:lang w:bidi="en-US"/>
        </w:rPr>
        <w:t>Reimbursement of expenses</w:t>
      </w:r>
    </w:p>
    <w:p w14:paraId="65E4636E" w14:textId="77777777" w:rsidR="00BB1B56" w:rsidRPr="005577BE" w:rsidRDefault="00BB1B56" w:rsidP="00BB1B56">
      <w:pPr>
        <w:numPr>
          <w:ilvl w:val="0"/>
          <w:numId w:val="51"/>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 xml:space="preserve">Travel and accommodation costs (nights and meals) in the course of the execution of the present MoU are eligible for reimbursement by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 xml:space="preserve">Party] </w:t>
      </w:r>
      <w:r w:rsidRPr="005577BE">
        <w:rPr>
          <w:rFonts w:eastAsia="Times New Roman" w:cstheme="minorHAnsi"/>
          <w:sz w:val="24"/>
          <w:szCs w:val="24"/>
          <w:lang w:bidi="en-US"/>
        </w:rPr>
        <w:t xml:space="preserve">on presentation of receipts to 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 xml:space="preserve">st </w:t>
      </w:r>
      <w:r w:rsidRPr="005577BE">
        <w:rPr>
          <w:rFonts w:eastAsia="Times New Roman" w:cstheme="minorHAnsi"/>
          <w:i/>
          <w:sz w:val="24"/>
          <w:szCs w:val="24"/>
          <w:lang w:bidi="en-US"/>
        </w:rPr>
        <w:t>Party]</w:t>
      </w:r>
      <w:r w:rsidRPr="005577BE">
        <w:rPr>
          <w:rFonts w:eastAsia="Times New Roman" w:cstheme="minorHAnsi"/>
          <w:sz w:val="24"/>
          <w:szCs w:val="24"/>
          <w:lang w:bidi="en-US"/>
        </w:rPr>
        <w:t>, and in the following conditions:</w:t>
      </w:r>
    </w:p>
    <w:p w14:paraId="05C7715E" w14:textId="77777777" w:rsidR="00BB1B56" w:rsidRPr="005577BE" w:rsidRDefault="00BB1B56" w:rsidP="00BB1B56">
      <w:pPr>
        <w:numPr>
          <w:ilvl w:val="0"/>
          <w:numId w:val="52"/>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taxi transportation is only authorized when no other transportation allows the Observer to conduct an expected displacement within the programme implementation framework and delays;</w:t>
      </w:r>
    </w:p>
    <w:p w14:paraId="4F54E708" w14:textId="77777777" w:rsidR="00BB1B56" w:rsidRPr="005577BE" w:rsidRDefault="00BB1B56" w:rsidP="00BB1B56">
      <w:pPr>
        <w:numPr>
          <w:ilvl w:val="0"/>
          <w:numId w:val="52"/>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hotel accommodation whose reservation has not been made by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w:t>
      </w:r>
    </w:p>
    <w:p w14:paraId="07300D7A" w14:textId="77777777" w:rsidR="00BB1B56" w:rsidRPr="005577BE" w:rsidRDefault="00BB1B56" w:rsidP="00BB1B56">
      <w:pPr>
        <w:numPr>
          <w:ilvl w:val="0"/>
          <w:numId w:val="52"/>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meals not supported by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 xml:space="preserve"> of up to 15 EUR per meal.</w:t>
      </w:r>
    </w:p>
    <w:p w14:paraId="5981C68E" w14:textId="77777777" w:rsidR="00BB1B56" w:rsidRPr="005577BE" w:rsidRDefault="00BB1B56" w:rsidP="00BB1B56">
      <w:pPr>
        <w:numPr>
          <w:ilvl w:val="0"/>
          <w:numId w:val="49"/>
        </w:numPr>
        <w:spacing w:after="120" w:line="276" w:lineRule="auto"/>
        <w:contextualSpacing/>
        <w:jc w:val="both"/>
        <w:rPr>
          <w:rFonts w:eastAsia="Times New Roman" w:cstheme="minorHAnsi"/>
          <w:b/>
          <w:sz w:val="24"/>
          <w:szCs w:val="24"/>
          <w:lang w:bidi="en-US"/>
        </w:rPr>
      </w:pPr>
      <w:r w:rsidRPr="005577BE">
        <w:rPr>
          <w:rFonts w:eastAsia="Times New Roman" w:cstheme="minorHAnsi"/>
          <w:b/>
          <w:sz w:val="24"/>
          <w:szCs w:val="24"/>
          <w:lang w:bidi="en-US"/>
        </w:rPr>
        <w:t>Daily sea-going allowance</w:t>
      </w:r>
    </w:p>
    <w:p w14:paraId="62AB0921" w14:textId="77777777" w:rsidR="00BB1B56" w:rsidRPr="005577BE" w:rsidRDefault="00BB1B56" w:rsidP="00BB1B56">
      <w:pPr>
        <w:numPr>
          <w:ilvl w:val="0"/>
          <w:numId w:val="53"/>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The accounting of the Observer’s units of work (daily sea-going allowance) for invoicing will be based on the definition of a man-day.</w:t>
      </w:r>
    </w:p>
    <w:p w14:paraId="568A2522" w14:textId="77777777" w:rsidR="00BB1B56" w:rsidRPr="005577BE" w:rsidRDefault="00BB1B56" w:rsidP="00BB1B56">
      <w:pPr>
        <w:numPr>
          <w:ilvl w:val="0"/>
          <w:numId w:val="53"/>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 xml:space="preserve">A man-day is defined as a day of presence of the Observer on board a fishing vessel at sea or in port. All interruptions during the fishing trip (port call without unloading for crew changing, collection of supplies, or mechanical break) is included in Observer man-days. </w:t>
      </w:r>
    </w:p>
    <w:p w14:paraId="0CBF63A5" w14:textId="77777777" w:rsidR="00BB1B56" w:rsidRPr="005577BE" w:rsidRDefault="00BB1B56" w:rsidP="00BB1B56">
      <w:pPr>
        <w:numPr>
          <w:ilvl w:val="0"/>
          <w:numId w:val="53"/>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The following situations are not to be accounted as an Observer man-day and are therefore not to be accounted in the invoicing:</w:t>
      </w:r>
    </w:p>
    <w:p w14:paraId="255E5FB3" w14:textId="77777777" w:rsidR="00BB1B56" w:rsidRPr="005577BE" w:rsidRDefault="00BB1B56" w:rsidP="00BB1B56">
      <w:pPr>
        <w:numPr>
          <w:ilvl w:val="0"/>
          <w:numId w:val="54"/>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Days spent on land after the vessel arrives in port for unloading.</w:t>
      </w:r>
    </w:p>
    <w:p w14:paraId="308A16B1" w14:textId="77777777" w:rsidR="00BB1B56" w:rsidRPr="005577BE" w:rsidRDefault="00BB1B56" w:rsidP="00BB1B56">
      <w:pPr>
        <w:numPr>
          <w:ilvl w:val="0"/>
          <w:numId w:val="54"/>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Days spent on land before the vessel leaves port after unloading.</w:t>
      </w:r>
    </w:p>
    <w:p w14:paraId="3C9554C6" w14:textId="77777777" w:rsidR="00BB1B56" w:rsidRPr="005577BE" w:rsidRDefault="00BB1B56" w:rsidP="00BB1B56">
      <w:pPr>
        <w:numPr>
          <w:ilvl w:val="0"/>
          <w:numId w:val="53"/>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 xml:space="preserve">Allowances are to be paid no later than [X weeks], after the debriefing of the Observer and reception of Observer data and trip report, by bank transfer made by the [insert acronym of the 2nd Party] to the official bank account of the [insert acronym of the 1st Party]. </w:t>
      </w:r>
    </w:p>
    <w:p w14:paraId="47E20CEA" w14:textId="77777777" w:rsidR="00BB1B56" w:rsidRPr="005577BE" w:rsidRDefault="00BB1B56" w:rsidP="00BB1B56">
      <w:pPr>
        <w:numPr>
          <w:ilvl w:val="0"/>
          <w:numId w:val="53"/>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The [insert acronym of the 1st Party] agrees to pay at least 70% of the sea-going allowances received by the Observer. The remaining 0-30% can be used for the support of the [insert acronym of the 1st Party] Observer Programme activities.</w:t>
      </w:r>
    </w:p>
    <w:p w14:paraId="461656CE" w14:textId="77777777" w:rsidR="00BB1B56" w:rsidRPr="005577BE" w:rsidRDefault="00BB1B56" w:rsidP="00BB1B56">
      <w:pPr>
        <w:numPr>
          <w:ilvl w:val="0"/>
          <w:numId w:val="53"/>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 xml:space="preserve">Living expenses are to be paid no later than [X weeks] after reception by the [insert acronym of the 2nd Party] of all the supporting relevant documents. </w:t>
      </w:r>
    </w:p>
    <w:p w14:paraId="620D08F5" w14:textId="77777777" w:rsidR="00BB1B56" w:rsidRPr="005577BE" w:rsidRDefault="00BB1B56" w:rsidP="00BB1B56">
      <w:pPr>
        <w:numPr>
          <w:ilvl w:val="0"/>
          <w:numId w:val="53"/>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Bank details (IBAN and SWIFT) of the [insert acronym of the 1st Party]’s official bank account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6235"/>
      </w:tblGrid>
      <w:tr w:rsidR="00BB1B56" w:rsidRPr="005577BE" w14:paraId="7278A674" w14:textId="77777777" w:rsidTr="00C57851">
        <w:trPr>
          <w:cnfStyle w:val="100000000000" w:firstRow="1" w:lastRow="0" w:firstColumn="0" w:lastColumn="0" w:oddVBand="0" w:evenVBand="0" w:oddHBand="0" w:evenHBand="0" w:firstRowFirstColumn="0" w:firstRowLastColumn="0" w:lastRowFirstColumn="0" w:lastRowLastColumn="0"/>
        </w:trPr>
        <w:tc>
          <w:tcPr>
            <w:tcW w:w="2821" w:type="dxa"/>
          </w:tcPr>
          <w:p w14:paraId="291D7CF7" w14:textId="77777777" w:rsidR="00BB1B56" w:rsidRPr="005577BE" w:rsidRDefault="00BB1B56" w:rsidP="00BB1B56">
            <w:pPr>
              <w:spacing w:after="120" w:line="276" w:lineRule="auto"/>
              <w:jc w:val="both"/>
              <w:rPr>
                <w:rFonts w:cstheme="minorHAnsi"/>
                <w:sz w:val="24"/>
                <w:szCs w:val="24"/>
                <w:lang w:bidi="en-US"/>
              </w:rPr>
            </w:pPr>
            <w:r w:rsidRPr="005577BE">
              <w:rPr>
                <w:rFonts w:cstheme="minorHAnsi"/>
                <w:sz w:val="24"/>
                <w:szCs w:val="24"/>
                <w:lang w:bidi="en-US"/>
              </w:rPr>
              <w:t>Bank name</w:t>
            </w:r>
          </w:p>
        </w:tc>
        <w:tc>
          <w:tcPr>
            <w:tcW w:w="6359" w:type="dxa"/>
          </w:tcPr>
          <w:p w14:paraId="6B4FE106" w14:textId="77777777" w:rsidR="00BB1B56" w:rsidRPr="005577BE" w:rsidRDefault="00BB1B56" w:rsidP="00BB1B56">
            <w:pPr>
              <w:spacing w:after="120" w:line="276" w:lineRule="auto"/>
              <w:jc w:val="both"/>
              <w:rPr>
                <w:rFonts w:cstheme="minorHAnsi"/>
                <w:sz w:val="24"/>
                <w:szCs w:val="24"/>
                <w:lang w:bidi="en-US"/>
              </w:rPr>
            </w:pPr>
          </w:p>
        </w:tc>
      </w:tr>
      <w:tr w:rsidR="00BB1B56" w:rsidRPr="005577BE" w14:paraId="1B2EB4B3" w14:textId="77777777" w:rsidTr="00C57851">
        <w:tc>
          <w:tcPr>
            <w:tcW w:w="2821" w:type="dxa"/>
          </w:tcPr>
          <w:p w14:paraId="199692F9" w14:textId="77777777" w:rsidR="00BB1B56" w:rsidRPr="005577BE" w:rsidRDefault="00BB1B56" w:rsidP="00BB1B56">
            <w:pPr>
              <w:spacing w:after="120" w:line="276" w:lineRule="auto"/>
              <w:jc w:val="both"/>
              <w:rPr>
                <w:rFonts w:cstheme="minorHAnsi"/>
                <w:b/>
                <w:sz w:val="24"/>
                <w:szCs w:val="24"/>
                <w:lang w:bidi="en-US"/>
              </w:rPr>
            </w:pPr>
            <w:r w:rsidRPr="005577BE">
              <w:rPr>
                <w:rFonts w:cstheme="minorHAnsi"/>
                <w:b/>
                <w:sz w:val="24"/>
                <w:szCs w:val="24"/>
                <w:lang w:bidi="en-US"/>
              </w:rPr>
              <w:t>Name of the beneficiary</w:t>
            </w:r>
          </w:p>
        </w:tc>
        <w:tc>
          <w:tcPr>
            <w:tcW w:w="6359" w:type="dxa"/>
          </w:tcPr>
          <w:p w14:paraId="40912469" w14:textId="77777777" w:rsidR="00BB1B56" w:rsidRPr="005577BE" w:rsidRDefault="00BB1B56" w:rsidP="00BB1B56">
            <w:pPr>
              <w:spacing w:after="120" w:line="276" w:lineRule="auto"/>
              <w:jc w:val="both"/>
              <w:rPr>
                <w:rFonts w:cstheme="minorHAnsi"/>
                <w:sz w:val="24"/>
                <w:szCs w:val="24"/>
                <w:lang w:bidi="en-US"/>
              </w:rPr>
            </w:pPr>
          </w:p>
        </w:tc>
      </w:tr>
      <w:tr w:rsidR="00BB1B56" w:rsidRPr="005577BE" w14:paraId="15383A85" w14:textId="77777777" w:rsidTr="00C57851">
        <w:tc>
          <w:tcPr>
            <w:tcW w:w="2821" w:type="dxa"/>
          </w:tcPr>
          <w:p w14:paraId="69D707B9" w14:textId="77777777" w:rsidR="00BB1B56" w:rsidRPr="005577BE" w:rsidRDefault="00BB1B56" w:rsidP="00BB1B56">
            <w:pPr>
              <w:spacing w:after="120" w:line="276" w:lineRule="auto"/>
              <w:jc w:val="both"/>
              <w:rPr>
                <w:rFonts w:cstheme="minorHAnsi"/>
                <w:b/>
                <w:sz w:val="24"/>
                <w:szCs w:val="24"/>
                <w:lang w:bidi="en-US"/>
              </w:rPr>
            </w:pPr>
            <w:r w:rsidRPr="005577BE">
              <w:rPr>
                <w:rFonts w:cstheme="minorHAnsi"/>
                <w:b/>
                <w:sz w:val="24"/>
                <w:szCs w:val="24"/>
                <w:lang w:bidi="en-US"/>
              </w:rPr>
              <w:t>IBAN</w:t>
            </w:r>
          </w:p>
        </w:tc>
        <w:tc>
          <w:tcPr>
            <w:tcW w:w="6359" w:type="dxa"/>
          </w:tcPr>
          <w:p w14:paraId="79503618" w14:textId="77777777" w:rsidR="00BB1B56" w:rsidRPr="005577BE" w:rsidRDefault="00BB1B56" w:rsidP="00BB1B56">
            <w:pPr>
              <w:spacing w:after="120" w:line="276" w:lineRule="auto"/>
              <w:jc w:val="both"/>
              <w:rPr>
                <w:rFonts w:cstheme="minorHAnsi"/>
                <w:sz w:val="24"/>
                <w:szCs w:val="24"/>
                <w:lang w:bidi="en-US"/>
              </w:rPr>
            </w:pPr>
          </w:p>
        </w:tc>
      </w:tr>
      <w:tr w:rsidR="00BB1B56" w:rsidRPr="005577BE" w14:paraId="0C4821D6" w14:textId="77777777" w:rsidTr="00C57851">
        <w:tc>
          <w:tcPr>
            <w:tcW w:w="2821" w:type="dxa"/>
          </w:tcPr>
          <w:p w14:paraId="2929C746" w14:textId="77777777" w:rsidR="00BB1B56" w:rsidRPr="005577BE" w:rsidRDefault="00BB1B56" w:rsidP="00BB1B56">
            <w:pPr>
              <w:spacing w:after="120" w:line="276" w:lineRule="auto"/>
              <w:jc w:val="both"/>
              <w:rPr>
                <w:rFonts w:cstheme="minorHAnsi"/>
                <w:b/>
                <w:sz w:val="24"/>
                <w:szCs w:val="24"/>
                <w:lang w:bidi="en-US"/>
              </w:rPr>
            </w:pPr>
            <w:r w:rsidRPr="005577BE">
              <w:rPr>
                <w:rFonts w:cstheme="minorHAnsi"/>
                <w:b/>
                <w:sz w:val="24"/>
                <w:szCs w:val="24"/>
                <w:lang w:bidi="en-US"/>
              </w:rPr>
              <w:t>SWIFT</w:t>
            </w:r>
          </w:p>
        </w:tc>
        <w:tc>
          <w:tcPr>
            <w:tcW w:w="6359" w:type="dxa"/>
          </w:tcPr>
          <w:p w14:paraId="42CEA2CB" w14:textId="77777777" w:rsidR="00BB1B56" w:rsidRPr="005577BE" w:rsidRDefault="00BB1B56" w:rsidP="00BB1B56">
            <w:pPr>
              <w:spacing w:after="120" w:line="276" w:lineRule="auto"/>
              <w:jc w:val="both"/>
              <w:rPr>
                <w:rFonts w:cstheme="minorHAnsi"/>
                <w:sz w:val="24"/>
                <w:szCs w:val="24"/>
                <w:lang w:bidi="en-US"/>
              </w:rPr>
            </w:pPr>
          </w:p>
        </w:tc>
      </w:tr>
    </w:tbl>
    <w:p w14:paraId="4646CB49" w14:textId="77777777" w:rsidR="00BB1B56" w:rsidRPr="005577BE" w:rsidRDefault="00BB1B56" w:rsidP="00BB1B56">
      <w:pPr>
        <w:spacing w:after="120" w:line="276" w:lineRule="auto"/>
        <w:jc w:val="both"/>
        <w:rPr>
          <w:rFonts w:eastAsia="Times New Roman" w:cstheme="minorHAnsi"/>
          <w:sz w:val="24"/>
          <w:szCs w:val="24"/>
          <w:highlight w:val="yellow"/>
          <w:lang w:bidi="en-US"/>
        </w:rPr>
      </w:pPr>
    </w:p>
    <w:p w14:paraId="24F1805E" w14:textId="77777777" w:rsidR="00BB1B56" w:rsidRPr="005577BE" w:rsidRDefault="00BB1B56" w:rsidP="00BB1B56">
      <w:pPr>
        <w:rPr>
          <w:rFonts w:eastAsia="Times New Roman" w:cstheme="minorHAnsi"/>
          <w:sz w:val="24"/>
          <w:szCs w:val="24"/>
          <w:highlight w:val="yellow"/>
          <w:lang w:bidi="en-US"/>
        </w:rPr>
      </w:pPr>
      <w:r w:rsidRPr="005577BE">
        <w:rPr>
          <w:rFonts w:eastAsia="Times New Roman" w:cstheme="minorHAnsi"/>
          <w:sz w:val="24"/>
          <w:szCs w:val="24"/>
          <w:highlight w:val="yellow"/>
          <w:lang w:bidi="en-US"/>
        </w:rPr>
        <w:br w:type="page"/>
      </w:r>
    </w:p>
    <w:p w14:paraId="5FD66F9C" w14:textId="77777777" w:rsidR="00BB1B56" w:rsidRPr="005577BE" w:rsidRDefault="00BB1B56" w:rsidP="00BB1B56">
      <w:pPr>
        <w:spacing w:after="120" w:line="276" w:lineRule="auto"/>
        <w:jc w:val="right"/>
        <w:rPr>
          <w:rFonts w:eastAsia="Times New Roman" w:cstheme="minorHAnsi"/>
          <w:b/>
          <w:bCs/>
          <w:sz w:val="24"/>
          <w:szCs w:val="24"/>
          <w:lang w:bidi="en-US"/>
        </w:rPr>
      </w:pPr>
      <w:r w:rsidRPr="005577BE">
        <w:rPr>
          <w:rFonts w:eastAsia="Times New Roman" w:cstheme="minorHAnsi"/>
          <w:b/>
          <w:bCs/>
          <w:sz w:val="24"/>
          <w:szCs w:val="24"/>
          <w:lang w:bidi="en-US"/>
        </w:rPr>
        <w:t>ANNEX B</w:t>
      </w:r>
    </w:p>
    <w:p w14:paraId="4084AF3B" w14:textId="77777777" w:rsidR="00BB1B56" w:rsidRPr="005577BE" w:rsidRDefault="00BB1B56" w:rsidP="00BB1B56">
      <w:pPr>
        <w:spacing w:after="120" w:line="276" w:lineRule="auto"/>
        <w:jc w:val="right"/>
        <w:rPr>
          <w:rFonts w:eastAsia="Times New Roman" w:cstheme="minorHAnsi"/>
          <w:b/>
          <w:bCs/>
          <w:sz w:val="24"/>
          <w:szCs w:val="24"/>
          <w:lang w:bidi="en-US"/>
        </w:rPr>
      </w:pPr>
    </w:p>
    <w:p w14:paraId="3D433211" w14:textId="77777777" w:rsidR="00BB1B56" w:rsidRPr="005577BE" w:rsidRDefault="00BB1B56" w:rsidP="00BB1B56">
      <w:pPr>
        <w:spacing w:after="120" w:line="276" w:lineRule="auto"/>
        <w:jc w:val="center"/>
        <w:outlineLvl w:val="3"/>
        <w:rPr>
          <w:rFonts w:eastAsia="Times New Roman" w:cstheme="minorHAnsi"/>
          <w:b/>
          <w:bCs/>
          <w:sz w:val="24"/>
          <w:szCs w:val="24"/>
          <w:lang w:bidi="en-US"/>
        </w:rPr>
      </w:pPr>
      <w:bookmarkStart w:id="0" w:name="_Annex_B:_International"/>
      <w:bookmarkEnd w:id="0"/>
      <w:r w:rsidRPr="005577BE">
        <w:rPr>
          <w:rFonts w:eastAsia="Times New Roman" w:cstheme="minorHAnsi"/>
          <w:b/>
          <w:bCs/>
          <w:sz w:val="24"/>
          <w:szCs w:val="24"/>
          <w:lang w:bidi="en-US"/>
        </w:rPr>
        <w:t>INTERNATIONAL CODE OF CONDUCT FOR OBSERVERS UNDER IOTC REGIONAL OBSERVER SCHEME STANDARDS</w:t>
      </w:r>
    </w:p>
    <w:p w14:paraId="55E48287" w14:textId="77777777" w:rsidR="00BB1B56" w:rsidRDefault="00BB1B56" w:rsidP="00930CBB">
      <w:pPr>
        <w:spacing w:after="120" w:line="276" w:lineRule="auto"/>
        <w:ind w:left="357"/>
        <w:contextualSpacing/>
        <w:jc w:val="both"/>
        <w:rPr>
          <w:rFonts w:eastAsia="Times New Roman" w:cstheme="minorHAnsi"/>
          <w:sz w:val="24"/>
          <w:szCs w:val="24"/>
          <w:lang w:bidi="en-US"/>
        </w:rPr>
      </w:pPr>
      <w:r w:rsidRPr="005577BE">
        <w:rPr>
          <w:rFonts w:eastAsia="Times New Roman" w:cstheme="minorHAnsi"/>
          <w:sz w:val="24"/>
          <w:szCs w:val="24"/>
          <w:lang w:bidi="en-US"/>
        </w:rPr>
        <w:t xml:space="preserve">Observers are required to conform to the following standards of the IOTC Regional Observer Scheme.  </w:t>
      </w:r>
    </w:p>
    <w:p w14:paraId="486CEADF" w14:textId="77777777" w:rsidR="00930CBB" w:rsidRPr="005577BE" w:rsidRDefault="00930CBB" w:rsidP="00930CBB">
      <w:pPr>
        <w:spacing w:after="120" w:line="276" w:lineRule="auto"/>
        <w:ind w:left="717"/>
        <w:contextualSpacing/>
        <w:jc w:val="both"/>
        <w:rPr>
          <w:rFonts w:eastAsia="Times New Roman" w:cstheme="minorHAnsi"/>
          <w:sz w:val="24"/>
          <w:szCs w:val="24"/>
          <w:lang w:bidi="en-US"/>
        </w:rPr>
      </w:pPr>
    </w:p>
    <w:p w14:paraId="3A705267" w14:textId="77777777" w:rsidR="00BB1B56" w:rsidRPr="005577BE" w:rsidRDefault="00BB1B56" w:rsidP="00BB1B56">
      <w:pPr>
        <w:numPr>
          <w:ilvl w:val="0"/>
          <w:numId w:val="48"/>
        </w:numPr>
        <w:suppressAutoHyphens/>
        <w:spacing w:after="120" w:line="276" w:lineRule="auto"/>
        <w:ind w:left="714" w:hanging="357"/>
        <w:jc w:val="both"/>
        <w:rPr>
          <w:rFonts w:eastAsia="Times New Roman" w:cstheme="minorHAnsi"/>
          <w:sz w:val="24"/>
          <w:szCs w:val="24"/>
          <w:lang w:bidi="en-US"/>
        </w:rPr>
      </w:pPr>
      <w:r w:rsidRPr="005577BE">
        <w:rPr>
          <w:rFonts w:eastAsia="Times New Roman" w:cstheme="minorHAnsi"/>
          <w:sz w:val="24"/>
          <w:szCs w:val="24"/>
          <w:lang w:bidi="en-US"/>
        </w:rPr>
        <w:t>Observers may not participate in any activity that would cause a reasonable person to question the impartiality or objectivity with which the ROS is administered.</w:t>
      </w:r>
    </w:p>
    <w:p w14:paraId="02161FB3"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Observers may not have a direct financial interest in the observed fishery, other than the provision of Observer services. This includes, but is not limited to, vessels or shore-side facilities involved in the catching or processing of the fishery products, companies selling supplies or services to those vessels or shore-side facilities or companies purchasing raw or processed products from these vessels or shore-side facilities. The interests of a spouse or minor child are considered those of the Observer.</w:t>
      </w:r>
    </w:p>
    <w:p w14:paraId="25CAC72F"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Observers may not solicit or accept, directly or indirectly, any gratuity, gift, favour, entertainment, loan or anything of monetary value from anyone who conducts activities that are regulated by the IOTC, or who has interests that may be substantially affected by the performance or non-performance of the Observer’s official duties.</w:t>
      </w:r>
    </w:p>
    <w:p w14:paraId="6F480F8B"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Observers may not solicit or accept employment as a crew member or an employee of the vessel in any fishery while employed as an Observer.</w:t>
      </w:r>
    </w:p>
    <w:p w14:paraId="3A89448D"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Observers may not serve as Observers on any vessel owned or operated by a person who previously employed the Observer in any capacity.</w:t>
      </w:r>
    </w:p>
    <w:p w14:paraId="3F17B535"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A person may not serve as an Observer in a fishery during the 3 consecutive months following the last day of his/her employment as a paid crew member or employee in that fishery.</w:t>
      </w:r>
    </w:p>
    <w:p w14:paraId="0B8F7FE2" w14:textId="77777777" w:rsidR="00BB1B56" w:rsidRPr="005577BE" w:rsidRDefault="00BB1B56" w:rsidP="00BB1B56">
      <w:pPr>
        <w:numPr>
          <w:ilvl w:val="0"/>
          <w:numId w:val="48"/>
        </w:numPr>
        <w:suppressAutoHyphens/>
        <w:spacing w:after="120" w:line="276" w:lineRule="auto"/>
        <w:ind w:left="714" w:hanging="357"/>
        <w:jc w:val="both"/>
        <w:rPr>
          <w:rFonts w:eastAsia="Times New Roman" w:cstheme="minorHAnsi"/>
          <w:sz w:val="24"/>
          <w:szCs w:val="24"/>
          <w:lang w:bidi="en-US"/>
        </w:rPr>
      </w:pPr>
      <w:r w:rsidRPr="005577BE">
        <w:rPr>
          <w:rFonts w:eastAsia="Times New Roman" w:cstheme="minorHAnsi"/>
          <w:sz w:val="24"/>
          <w:szCs w:val="24"/>
          <w:lang w:bidi="en-US"/>
        </w:rPr>
        <w:t>Observers may not participate in any activity that could impair the Observer’s ability to perform his/her duties. This includes, but is not limited to:</w:t>
      </w:r>
    </w:p>
    <w:p w14:paraId="1B29BB79" w14:textId="77777777" w:rsidR="00BB1B56" w:rsidRPr="005577BE" w:rsidRDefault="00BB1B56" w:rsidP="00BB1B56">
      <w:pPr>
        <w:numPr>
          <w:ilvl w:val="0"/>
          <w:numId w:val="47"/>
        </w:numPr>
        <w:suppressAutoHyphens/>
        <w:spacing w:after="120" w:line="276" w:lineRule="auto"/>
        <w:ind w:left="1077"/>
        <w:jc w:val="both"/>
        <w:rPr>
          <w:rFonts w:eastAsia="Times New Roman" w:cstheme="minorHAnsi"/>
          <w:sz w:val="24"/>
          <w:szCs w:val="24"/>
          <w:lang w:bidi="en-US"/>
        </w:rPr>
      </w:pPr>
      <w:r w:rsidRPr="005577BE">
        <w:rPr>
          <w:rFonts w:eastAsia="Times New Roman" w:cstheme="minorHAnsi"/>
          <w:sz w:val="24"/>
          <w:szCs w:val="24"/>
          <w:lang w:bidi="en-US"/>
        </w:rPr>
        <w:t>Engaging in the drinking of alcoholic beverages while on duty.</w:t>
      </w:r>
    </w:p>
    <w:p w14:paraId="2B09D78B" w14:textId="77777777" w:rsidR="00BB1B56" w:rsidRPr="005577BE" w:rsidRDefault="00BB1B56" w:rsidP="00BB1B56">
      <w:pPr>
        <w:numPr>
          <w:ilvl w:val="0"/>
          <w:numId w:val="47"/>
        </w:numPr>
        <w:suppressAutoHyphens/>
        <w:spacing w:after="120" w:line="276" w:lineRule="auto"/>
        <w:ind w:left="1077"/>
        <w:jc w:val="both"/>
        <w:rPr>
          <w:rFonts w:eastAsia="Times New Roman" w:cstheme="minorHAnsi"/>
          <w:sz w:val="24"/>
          <w:szCs w:val="24"/>
          <w:lang w:bidi="en-US"/>
        </w:rPr>
      </w:pPr>
      <w:r w:rsidRPr="005577BE">
        <w:rPr>
          <w:rFonts w:eastAsia="Times New Roman" w:cstheme="minorHAnsi"/>
          <w:sz w:val="24"/>
          <w:szCs w:val="24"/>
          <w:lang w:bidi="en-US"/>
        </w:rPr>
        <w:t>Engaging in the use or distribution of illegal substances.</w:t>
      </w:r>
    </w:p>
    <w:p w14:paraId="339EA705"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Becoming physically or emotionally involved with vessel personnel.</w:t>
      </w:r>
    </w:p>
    <w:p w14:paraId="687A3525" w14:textId="77777777" w:rsidR="00BB1B56" w:rsidRPr="005577BE" w:rsidRDefault="00BB1B56" w:rsidP="00BB1B56">
      <w:pPr>
        <w:numPr>
          <w:ilvl w:val="0"/>
          <w:numId w:val="48"/>
        </w:numPr>
        <w:suppressAutoHyphens/>
        <w:spacing w:after="120" w:line="276" w:lineRule="auto"/>
        <w:ind w:left="714" w:hanging="357"/>
        <w:jc w:val="both"/>
        <w:rPr>
          <w:rFonts w:eastAsia="Times New Roman" w:cstheme="minorHAnsi"/>
          <w:sz w:val="24"/>
          <w:szCs w:val="24"/>
          <w:lang w:bidi="en-US"/>
        </w:rPr>
      </w:pPr>
      <w:r w:rsidRPr="005577BE">
        <w:rPr>
          <w:rFonts w:eastAsia="Times New Roman" w:cstheme="minorHAnsi"/>
          <w:sz w:val="24"/>
          <w:szCs w:val="24"/>
          <w:lang w:bidi="en-US"/>
        </w:rPr>
        <w:t>Observers may not participate in any activity that could adversely affect the efficient accomplishment of the Scheme’s mission.</w:t>
      </w:r>
    </w:p>
    <w:p w14:paraId="3355AD7A" w14:textId="77777777" w:rsidR="00BB1B56" w:rsidRPr="005577BE" w:rsidRDefault="00BB1B56" w:rsidP="00BB1B56">
      <w:pPr>
        <w:numPr>
          <w:ilvl w:val="0"/>
          <w:numId w:val="46"/>
        </w:numPr>
        <w:suppressAutoHyphens/>
        <w:spacing w:after="120" w:line="276" w:lineRule="auto"/>
        <w:ind w:left="1077"/>
        <w:jc w:val="both"/>
        <w:rPr>
          <w:rFonts w:eastAsia="Times New Roman" w:cstheme="minorHAnsi"/>
          <w:sz w:val="24"/>
          <w:szCs w:val="24"/>
          <w:lang w:bidi="en-US"/>
        </w:rPr>
      </w:pPr>
      <w:r w:rsidRPr="005577BE">
        <w:rPr>
          <w:rFonts w:eastAsia="Times New Roman" w:cstheme="minorHAnsi"/>
          <w:sz w:val="24"/>
          <w:szCs w:val="24"/>
          <w:lang w:bidi="en-US"/>
        </w:rPr>
        <w:t xml:space="preserve">Observers must refrain from engaging in any illegal actions according to the laws and regulations of the flag State that exercises jurisdiction over the vessel to which the Observer is assigned. </w:t>
      </w:r>
    </w:p>
    <w:p w14:paraId="78ECDD69" w14:textId="77777777" w:rsidR="00BB1B56" w:rsidRPr="005577BE" w:rsidRDefault="00BB1B56" w:rsidP="00BB1B56">
      <w:pPr>
        <w:numPr>
          <w:ilvl w:val="0"/>
          <w:numId w:val="46"/>
        </w:numPr>
        <w:suppressAutoHyphens/>
        <w:spacing w:after="120" w:line="276" w:lineRule="auto"/>
        <w:ind w:left="1077"/>
        <w:jc w:val="both"/>
        <w:rPr>
          <w:rFonts w:eastAsia="Times New Roman" w:cstheme="minorHAnsi"/>
          <w:sz w:val="24"/>
          <w:szCs w:val="24"/>
          <w:lang w:bidi="en-US"/>
        </w:rPr>
      </w:pPr>
      <w:r w:rsidRPr="005577BE">
        <w:rPr>
          <w:rFonts w:eastAsia="Times New Roman" w:cstheme="minorHAnsi"/>
          <w:sz w:val="24"/>
          <w:szCs w:val="24"/>
          <w:lang w:bidi="en-US"/>
        </w:rPr>
        <w:t xml:space="preserve">Observers must avoid any behaviour that could adversely affect the confidence of the public in the integrity of Observers, the IOTC ROS or the IOTC. </w:t>
      </w:r>
    </w:p>
    <w:p w14:paraId="31F6F8E9"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 xml:space="preserve">Observers must record all scientific data accurately and honestly. </w:t>
      </w:r>
    </w:p>
    <w:p w14:paraId="6AB7CE8B"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If the Observer chooses to report any suspected violations of regulations that they have witnessed relevant to the conservation of marine resources or their environment, it must be done honestly.</w:t>
      </w:r>
    </w:p>
    <w:p w14:paraId="287BAAC6"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Observers must preserve the confidentiality of the collected data and observations made on board the fishing vessels, in accordance with Resolution 12/02, and shall treat as confidential all information with respect to the fishing operations of the vessel on which they are deployed.</w:t>
      </w:r>
    </w:p>
    <w:p w14:paraId="2B534692" w14:textId="77777777" w:rsidR="00BB1B56" w:rsidRPr="005577BE" w:rsidRDefault="00BB1B56" w:rsidP="00BB1B56">
      <w:pPr>
        <w:numPr>
          <w:ilvl w:val="0"/>
          <w:numId w:val="48"/>
        </w:numPr>
        <w:suppressAutoHyphens/>
        <w:spacing w:after="120" w:line="276" w:lineRule="auto"/>
        <w:ind w:left="714" w:hanging="357"/>
        <w:jc w:val="both"/>
        <w:rPr>
          <w:rFonts w:eastAsia="Times New Roman" w:cstheme="minorHAnsi"/>
          <w:sz w:val="24"/>
          <w:szCs w:val="24"/>
          <w:lang w:bidi="en-US"/>
        </w:rPr>
      </w:pPr>
      <w:r w:rsidRPr="005577BE">
        <w:rPr>
          <w:rFonts w:eastAsia="Times New Roman" w:cstheme="minorHAnsi"/>
          <w:sz w:val="24"/>
          <w:szCs w:val="24"/>
          <w:lang w:bidi="en-US"/>
        </w:rPr>
        <w:t>Observer involvement in vessel operations:</w:t>
      </w:r>
    </w:p>
    <w:p w14:paraId="34C7244F" w14:textId="77777777" w:rsidR="00BB1B56" w:rsidRPr="005577BE" w:rsidRDefault="00BB1B56" w:rsidP="00BB1B56">
      <w:pPr>
        <w:numPr>
          <w:ilvl w:val="0"/>
          <w:numId w:val="45"/>
        </w:numPr>
        <w:suppressAutoHyphens/>
        <w:spacing w:after="120" w:line="276" w:lineRule="auto"/>
        <w:ind w:left="1077"/>
        <w:jc w:val="both"/>
        <w:rPr>
          <w:rFonts w:eastAsia="Times New Roman" w:cstheme="minorHAnsi"/>
          <w:sz w:val="24"/>
          <w:szCs w:val="24"/>
          <w:lang w:bidi="en-US"/>
        </w:rPr>
      </w:pPr>
      <w:r w:rsidRPr="005577BE">
        <w:rPr>
          <w:rFonts w:eastAsia="Times New Roman" w:cstheme="minorHAnsi"/>
          <w:sz w:val="24"/>
          <w:szCs w:val="24"/>
          <w:lang w:bidi="en-US"/>
        </w:rPr>
        <w:t>Observers shall respect the hierarchy and general rules of behaviour that apply to all vessel personnel, providing such rules do not interfere with the duties of the Observer under this scheme.</w:t>
      </w:r>
    </w:p>
    <w:p w14:paraId="56C8B94C" w14:textId="77777777" w:rsidR="00BB1B56" w:rsidRPr="005577BE" w:rsidRDefault="00BB1B56" w:rsidP="00BB1B56">
      <w:pPr>
        <w:numPr>
          <w:ilvl w:val="0"/>
          <w:numId w:val="45"/>
        </w:numPr>
        <w:suppressAutoHyphens/>
        <w:spacing w:after="120" w:line="276" w:lineRule="auto"/>
        <w:ind w:left="1077"/>
        <w:jc w:val="both"/>
        <w:rPr>
          <w:rFonts w:eastAsia="Times New Roman" w:cstheme="minorHAnsi"/>
          <w:sz w:val="24"/>
          <w:szCs w:val="24"/>
          <w:lang w:bidi="en-US"/>
        </w:rPr>
      </w:pPr>
      <w:r w:rsidRPr="005577BE">
        <w:rPr>
          <w:rFonts w:eastAsia="Times New Roman" w:cstheme="minorHAnsi"/>
          <w:sz w:val="24"/>
          <w:szCs w:val="24"/>
          <w:lang w:bidi="en-US"/>
        </w:rPr>
        <w:t>In all aspects involving vessel operations and safety at sea the Observer will fall under the authority of the captain.</w:t>
      </w:r>
    </w:p>
    <w:p w14:paraId="6D798733" w14:textId="77777777" w:rsidR="00BB1B56" w:rsidRPr="005577BE" w:rsidRDefault="00BB1B56" w:rsidP="00BB1B56">
      <w:pPr>
        <w:numPr>
          <w:ilvl w:val="0"/>
          <w:numId w:val="45"/>
        </w:numPr>
        <w:suppressAutoHyphens/>
        <w:spacing w:after="120" w:line="276" w:lineRule="auto"/>
        <w:ind w:left="1077"/>
        <w:jc w:val="both"/>
        <w:rPr>
          <w:rFonts w:eastAsia="Times New Roman" w:cstheme="minorHAnsi"/>
          <w:sz w:val="24"/>
          <w:szCs w:val="24"/>
          <w:lang w:bidi="en-US"/>
        </w:rPr>
      </w:pPr>
      <w:r w:rsidRPr="005577BE">
        <w:rPr>
          <w:rFonts w:eastAsia="Times New Roman" w:cstheme="minorHAnsi"/>
          <w:sz w:val="24"/>
          <w:szCs w:val="24"/>
          <w:lang w:bidi="en-US"/>
        </w:rPr>
        <w:t>Scientific Observers will have no authority to advise or direct any of the vessel operational activities or have any authority over any of the vessel personnel.</w:t>
      </w:r>
    </w:p>
    <w:p w14:paraId="6A44B3A0" w14:textId="77777777" w:rsidR="00BB1B56" w:rsidRPr="005577BE" w:rsidRDefault="00BB1B56" w:rsidP="00BB1B56">
      <w:pPr>
        <w:numPr>
          <w:ilvl w:val="0"/>
          <w:numId w:val="45"/>
        </w:numPr>
        <w:suppressAutoHyphens/>
        <w:spacing w:after="120" w:line="276" w:lineRule="auto"/>
        <w:ind w:left="1077"/>
        <w:jc w:val="both"/>
        <w:rPr>
          <w:rFonts w:eastAsia="Times New Roman" w:cstheme="minorHAnsi"/>
          <w:sz w:val="24"/>
          <w:szCs w:val="24"/>
          <w:lang w:bidi="en-US"/>
        </w:rPr>
      </w:pPr>
      <w:r w:rsidRPr="005577BE">
        <w:rPr>
          <w:rFonts w:eastAsia="Times New Roman" w:cstheme="minorHAnsi"/>
          <w:sz w:val="24"/>
          <w:szCs w:val="24"/>
          <w:lang w:bidi="en-US"/>
        </w:rPr>
        <w:t>Scientific Observers should have access to all operational areas of the vessel necessary to complete their work, including the bridge, navigation and communication equipment. However, the Observer should attempt to secure co-operation with officers to ensure that their work does not interfere with normal fishing and operational activities.</w:t>
      </w:r>
    </w:p>
    <w:p w14:paraId="68ABE3F4" w14:textId="77777777" w:rsidR="00BB1B56" w:rsidRPr="005577BE" w:rsidRDefault="00BB1B56" w:rsidP="00BB1B56">
      <w:pPr>
        <w:rPr>
          <w:rFonts w:eastAsia="Times New Roman" w:cstheme="minorHAnsi"/>
          <w:sz w:val="24"/>
          <w:szCs w:val="24"/>
          <w:lang w:bidi="en-US"/>
        </w:rPr>
      </w:pPr>
      <w:r w:rsidRPr="005577BE">
        <w:rPr>
          <w:rFonts w:eastAsia="Times New Roman" w:cstheme="minorHAnsi"/>
          <w:sz w:val="24"/>
          <w:szCs w:val="24"/>
          <w:lang w:bidi="en-US"/>
        </w:rPr>
        <w:br w:type="page"/>
      </w:r>
    </w:p>
    <w:p w14:paraId="2554F7E3" w14:textId="77777777" w:rsidR="00BB1B56" w:rsidRPr="005577BE" w:rsidRDefault="00BB1B56" w:rsidP="00BB1B56">
      <w:pPr>
        <w:spacing w:after="120" w:line="276" w:lineRule="auto"/>
        <w:jc w:val="right"/>
        <w:outlineLvl w:val="3"/>
        <w:rPr>
          <w:rFonts w:eastAsia="Times New Roman" w:cstheme="minorHAnsi"/>
          <w:b/>
          <w:bCs/>
          <w:sz w:val="24"/>
          <w:szCs w:val="24"/>
          <w:lang w:bidi="en-US"/>
        </w:rPr>
      </w:pPr>
      <w:bookmarkStart w:id="1" w:name="_ANNEX_C:_Data"/>
      <w:bookmarkEnd w:id="1"/>
      <w:r w:rsidRPr="005577BE">
        <w:rPr>
          <w:rFonts w:eastAsia="Times New Roman" w:cstheme="minorHAnsi"/>
          <w:b/>
          <w:bCs/>
          <w:sz w:val="24"/>
          <w:szCs w:val="24"/>
          <w:lang w:bidi="en-US"/>
        </w:rPr>
        <w:t>ANNEX C</w:t>
      </w:r>
    </w:p>
    <w:p w14:paraId="47B676B0" w14:textId="77777777" w:rsidR="00BB1B56" w:rsidRPr="005577BE" w:rsidRDefault="00BB1B56" w:rsidP="00BB1B56">
      <w:pPr>
        <w:spacing w:after="120" w:line="276" w:lineRule="auto"/>
        <w:jc w:val="center"/>
        <w:outlineLvl w:val="3"/>
        <w:rPr>
          <w:rFonts w:eastAsia="Times New Roman" w:cstheme="minorHAnsi"/>
          <w:b/>
          <w:bCs/>
          <w:sz w:val="24"/>
          <w:szCs w:val="24"/>
          <w:lang w:bidi="en-US"/>
        </w:rPr>
      </w:pPr>
      <w:r w:rsidRPr="005577BE">
        <w:rPr>
          <w:rFonts w:eastAsia="Times New Roman" w:cstheme="minorHAnsi"/>
          <w:b/>
          <w:bCs/>
          <w:sz w:val="24"/>
          <w:szCs w:val="24"/>
          <w:lang w:bidi="en-US"/>
        </w:rPr>
        <w:t>DATA COLLECTION PROTOCOLS, FORMS AND REPORT TEMPLATES</w:t>
      </w:r>
    </w:p>
    <w:p w14:paraId="3DF412C2" w14:textId="77777777" w:rsidR="00BB1B56" w:rsidRPr="005577BE" w:rsidRDefault="00BB1B56" w:rsidP="00BB1B56">
      <w:pPr>
        <w:spacing w:after="120" w:line="276" w:lineRule="auto"/>
        <w:jc w:val="both"/>
        <w:rPr>
          <w:rFonts w:eastAsia="Times New Roman" w:cstheme="minorHAnsi"/>
          <w:i/>
          <w:sz w:val="24"/>
          <w:szCs w:val="24"/>
          <w:lang w:bidi="en-US"/>
        </w:rPr>
      </w:pPr>
      <w:r w:rsidRPr="005577BE">
        <w:rPr>
          <w:rFonts w:eastAsia="Times New Roman" w:cstheme="minorHAnsi"/>
          <w:i/>
          <w:sz w:val="24"/>
          <w:szCs w:val="24"/>
          <w:lang w:bidi="en-US"/>
        </w:rPr>
        <w:t>[Insert data collection protocols, forms and report templates to be used under this MoU]</w:t>
      </w:r>
    </w:p>
    <w:p w14:paraId="578067A1" w14:textId="77777777" w:rsidR="00BB1B56" w:rsidRPr="005577BE" w:rsidRDefault="00BB1B56" w:rsidP="00BB1B56">
      <w:pPr>
        <w:rPr>
          <w:rFonts w:eastAsia="Times New Roman" w:cstheme="minorHAnsi"/>
          <w:i/>
          <w:sz w:val="24"/>
          <w:szCs w:val="24"/>
          <w:lang w:bidi="en-US"/>
        </w:rPr>
      </w:pPr>
      <w:r w:rsidRPr="005577BE">
        <w:rPr>
          <w:rFonts w:eastAsia="Times New Roman" w:cstheme="minorHAnsi"/>
          <w:i/>
          <w:sz w:val="24"/>
          <w:szCs w:val="24"/>
          <w:lang w:bidi="en-US"/>
        </w:rPr>
        <w:br w:type="page"/>
      </w:r>
    </w:p>
    <w:p w14:paraId="74146C71" w14:textId="77777777" w:rsidR="00BB1B56" w:rsidRPr="00AE2043" w:rsidRDefault="00BB1B56" w:rsidP="00BB1B56">
      <w:pPr>
        <w:spacing w:after="120" w:line="276" w:lineRule="auto"/>
        <w:jc w:val="right"/>
        <w:rPr>
          <w:rFonts w:eastAsia="Times New Roman" w:cstheme="minorHAnsi"/>
          <w:b/>
          <w:bCs/>
          <w:iCs/>
          <w:sz w:val="24"/>
          <w:szCs w:val="24"/>
          <w:lang w:bidi="en-US"/>
        </w:rPr>
      </w:pPr>
      <w:r w:rsidRPr="00AE2043">
        <w:rPr>
          <w:rFonts w:eastAsia="Times New Roman" w:cstheme="minorHAnsi"/>
          <w:b/>
          <w:bCs/>
          <w:iCs/>
          <w:sz w:val="24"/>
          <w:szCs w:val="24"/>
          <w:lang w:bidi="en-US"/>
        </w:rPr>
        <w:t>ANNEX D</w:t>
      </w:r>
    </w:p>
    <w:p w14:paraId="4E912CE7" w14:textId="77777777" w:rsidR="00BB1B56" w:rsidRPr="005577BE" w:rsidRDefault="00BB1B56" w:rsidP="00BB1B56">
      <w:pPr>
        <w:spacing w:after="120" w:line="276" w:lineRule="auto"/>
        <w:jc w:val="right"/>
        <w:rPr>
          <w:rFonts w:eastAsia="Times New Roman" w:cstheme="minorHAnsi"/>
          <w:iCs/>
          <w:sz w:val="24"/>
          <w:szCs w:val="24"/>
          <w:lang w:bidi="en-US"/>
        </w:rPr>
      </w:pPr>
    </w:p>
    <w:p w14:paraId="32746B84" w14:textId="77777777" w:rsidR="00BB1B56" w:rsidRPr="005577BE" w:rsidRDefault="00BB1B56" w:rsidP="00BB1B56">
      <w:pPr>
        <w:spacing w:after="120" w:line="276" w:lineRule="auto"/>
        <w:jc w:val="center"/>
        <w:outlineLvl w:val="3"/>
        <w:rPr>
          <w:rFonts w:eastAsia="Times New Roman" w:cstheme="minorHAnsi"/>
          <w:b/>
          <w:bCs/>
          <w:sz w:val="24"/>
          <w:szCs w:val="24"/>
          <w:lang w:bidi="en-US"/>
        </w:rPr>
      </w:pPr>
      <w:bookmarkStart w:id="2" w:name="_ANNEX_D:_Observer"/>
      <w:bookmarkEnd w:id="2"/>
      <w:r w:rsidRPr="005577BE">
        <w:rPr>
          <w:rFonts w:eastAsia="Times New Roman" w:cstheme="minorHAnsi"/>
          <w:b/>
          <w:bCs/>
          <w:sz w:val="24"/>
          <w:szCs w:val="24"/>
          <w:lang w:bidi="en-US"/>
        </w:rPr>
        <w:t>OBSERVER ORDER OF MISSION</w:t>
      </w:r>
    </w:p>
    <w:p w14:paraId="374D7960" w14:textId="77777777" w:rsidR="00BB1B56" w:rsidRPr="005577BE" w:rsidRDefault="00BB1B56" w:rsidP="00BB1B56">
      <w:pPr>
        <w:spacing w:after="120" w:line="276" w:lineRule="auto"/>
        <w:jc w:val="center"/>
        <w:rPr>
          <w:rFonts w:eastAsia="Times New Roman" w:cstheme="minorHAnsi"/>
          <w:b/>
          <w:sz w:val="24"/>
          <w:szCs w:val="24"/>
          <w:lang w:bidi="en-US"/>
        </w:rPr>
      </w:pPr>
    </w:p>
    <w:p w14:paraId="32362A39" w14:textId="77777777" w:rsidR="00BB1B56" w:rsidRPr="005577BE" w:rsidRDefault="00BB1B56" w:rsidP="00BB1B56">
      <w:pPr>
        <w:spacing w:after="120" w:line="276" w:lineRule="auto"/>
        <w:jc w:val="center"/>
        <w:rPr>
          <w:rFonts w:eastAsia="Times New Roman" w:cstheme="minorHAnsi"/>
          <w:b/>
          <w:sz w:val="24"/>
          <w:szCs w:val="24"/>
          <w:lang w:bidi="en-US"/>
        </w:rPr>
      </w:pPr>
      <w:r w:rsidRPr="005577BE">
        <w:rPr>
          <w:rFonts w:eastAsia="Times New Roman" w:cstheme="minorHAnsi"/>
          <w:b/>
          <w:sz w:val="24"/>
          <w:szCs w:val="24"/>
          <w:lang w:bidi="en-US"/>
        </w:rPr>
        <w:t>Order of Mission/Mandate</w:t>
      </w:r>
    </w:p>
    <w:p w14:paraId="62FE9815" w14:textId="77777777" w:rsidR="00BB1B56" w:rsidRPr="005577BE" w:rsidRDefault="00BB1B56" w:rsidP="00BB1B56">
      <w:pPr>
        <w:spacing w:after="120" w:line="276" w:lineRule="auto"/>
        <w:jc w:val="both"/>
        <w:rPr>
          <w:rFonts w:eastAsia="Times New Roman" w:cstheme="minorHAnsi"/>
          <w:i/>
          <w:sz w:val="24"/>
          <w:szCs w:val="24"/>
          <w:lang w:bidi="en-US"/>
        </w:rPr>
      </w:pPr>
    </w:p>
    <w:p w14:paraId="5C1D537D" w14:textId="77777777" w:rsidR="00BB1B56" w:rsidRPr="005577BE" w:rsidRDefault="00BB1B56" w:rsidP="00BB1B56">
      <w:p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The undersigned</w:t>
      </w:r>
    </w:p>
    <w:p w14:paraId="6C18D7E5" w14:textId="77777777" w:rsidR="00BB1B56" w:rsidRPr="005577BE" w:rsidRDefault="00BB1B56" w:rsidP="00BB1B56">
      <w:p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___________________________________________, hereinafter called the “Mandatary”</w:t>
      </w:r>
    </w:p>
    <w:p w14:paraId="101F6534" w14:textId="77777777" w:rsidR="00BB1B56" w:rsidRPr="005577BE" w:rsidRDefault="00BB1B56" w:rsidP="00BB1B56">
      <w:p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Gives order of mission to:</w:t>
      </w:r>
    </w:p>
    <w:p w14:paraId="1F7A3CDB" w14:textId="77777777" w:rsidR="00BB1B56" w:rsidRPr="005577BE" w:rsidRDefault="00BB1B56" w:rsidP="00BB1B56">
      <w:p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________________________________________, hereinafter designated the “Observer”</w:t>
      </w:r>
    </w:p>
    <w:p w14:paraId="2F7D638B" w14:textId="77777777" w:rsidR="00BB1B56" w:rsidRPr="005577BE" w:rsidRDefault="00BB1B56" w:rsidP="00BB1B56">
      <w:pPr>
        <w:spacing w:after="120" w:line="276" w:lineRule="auto"/>
        <w:jc w:val="both"/>
        <w:rPr>
          <w:rFonts w:eastAsia="Times New Roman" w:cstheme="minorHAnsi"/>
          <w:b/>
          <w:sz w:val="24"/>
          <w:szCs w:val="24"/>
          <w:lang w:bidi="en-US"/>
        </w:rPr>
      </w:pPr>
    </w:p>
    <w:p w14:paraId="786097FF" w14:textId="77777777" w:rsidR="00BB1B56" w:rsidRPr="005577BE" w:rsidRDefault="00BB1B56" w:rsidP="00BB1B56">
      <w:p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For the realization of the following mission:</w:t>
      </w:r>
    </w:p>
    <w:p w14:paraId="2CB3FCEF" w14:textId="77777777" w:rsidR="00BB1B56" w:rsidRPr="005577BE" w:rsidRDefault="00BB1B56" w:rsidP="00BB1B56">
      <w:pPr>
        <w:numPr>
          <w:ilvl w:val="0"/>
          <w:numId w:val="56"/>
        </w:numPr>
        <w:spacing w:after="120" w:line="276" w:lineRule="auto"/>
        <w:contextualSpacing/>
        <w:jc w:val="both"/>
        <w:rPr>
          <w:rFonts w:eastAsia="Times New Roman" w:cstheme="minorHAnsi"/>
          <w:b/>
          <w:sz w:val="24"/>
          <w:szCs w:val="24"/>
          <w:lang w:bidi="en-US"/>
        </w:rPr>
      </w:pPr>
      <w:r w:rsidRPr="005577BE">
        <w:rPr>
          <w:rFonts w:eastAsia="Times New Roman" w:cstheme="minorHAnsi"/>
          <w:b/>
          <w:sz w:val="24"/>
          <w:szCs w:val="24"/>
          <w:lang w:bidi="en-US"/>
        </w:rPr>
        <w:t>MISSION</w:t>
      </w:r>
    </w:p>
    <w:p w14:paraId="0FFB3ADD" w14:textId="77777777" w:rsidR="00BB1B56" w:rsidRPr="005577BE" w:rsidRDefault="00BB1B56" w:rsidP="00BB1B56">
      <w:pPr>
        <w:spacing w:after="120" w:line="276" w:lineRule="auto"/>
        <w:jc w:val="both"/>
        <w:rPr>
          <w:rFonts w:eastAsia="Times New Roman" w:cstheme="minorHAnsi"/>
          <w:sz w:val="24"/>
          <w:szCs w:val="24"/>
          <w:u w:val="single"/>
          <w:lang w:bidi="en-US"/>
        </w:rPr>
      </w:pPr>
      <w:r w:rsidRPr="005577BE">
        <w:rPr>
          <w:rFonts w:eastAsia="Times New Roman" w:cstheme="minorHAnsi"/>
          <w:sz w:val="24"/>
          <w:szCs w:val="24"/>
          <w:lang w:bidi="en-US"/>
        </w:rPr>
        <w:t xml:space="preserve">The Observer is responsible for carrying out an observation mission on board the </w:t>
      </w:r>
      <w:r w:rsidRPr="005577BE">
        <w:rPr>
          <w:rFonts w:eastAsia="Times New Roman" w:cstheme="minorHAnsi"/>
          <w:i/>
          <w:iCs/>
          <w:sz w:val="24"/>
          <w:szCs w:val="24"/>
          <w:lang w:bidi="en-US"/>
        </w:rPr>
        <w:t>[insert</w:t>
      </w:r>
      <w:r w:rsidRPr="005577BE">
        <w:rPr>
          <w:rFonts w:eastAsia="Times New Roman" w:cstheme="minorHAnsi"/>
          <w:sz w:val="24"/>
          <w:szCs w:val="24"/>
          <w:lang w:bidi="en-US"/>
        </w:rPr>
        <w:t xml:space="preserve"> </w:t>
      </w:r>
      <w:r w:rsidRPr="005577BE">
        <w:rPr>
          <w:rFonts w:eastAsia="Times New Roman" w:cstheme="minorHAnsi"/>
          <w:i/>
          <w:sz w:val="24"/>
          <w:szCs w:val="24"/>
          <w:lang w:bidi="en-US"/>
        </w:rPr>
        <w:t>vessel type] [insert vessel name</w:t>
      </w:r>
      <w:r w:rsidRPr="005577BE">
        <w:rPr>
          <w:rFonts w:eastAsia="Times New Roman" w:cstheme="minorHAnsi"/>
          <w:sz w:val="24"/>
          <w:szCs w:val="24"/>
          <w:lang w:bidi="en-US"/>
        </w:rPr>
        <w:t xml:space="preserve">] in the context of the programme </w:t>
      </w:r>
      <w:r w:rsidRPr="005577BE">
        <w:rPr>
          <w:rFonts w:eastAsia="Times New Roman" w:cstheme="minorHAnsi"/>
          <w:i/>
          <w:iCs/>
          <w:sz w:val="24"/>
          <w:szCs w:val="24"/>
          <w:u w:val="single"/>
          <w:lang w:bidi="en-US"/>
        </w:rPr>
        <w:t>[</w:t>
      </w:r>
      <w:r w:rsidRPr="005577BE">
        <w:rPr>
          <w:rFonts w:eastAsia="Times New Roman" w:cstheme="minorHAnsi"/>
          <w:i/>
          <w:iCs/>
          <w:sz w:val="24"/>
          <w:szCs w:val="24"/>
          <w:lang w:bidi="en-US"/>
        </w:rPr>
        <w:t xml:space="preserve">insert </w:t>
      </w:r>
      <w:r w:rsidRPr="005577BE">
        <w:rPr>
          <w:rFonts w:eastAsia="Times New Roman" w:cstheme="minorHAnsi"/>
          <w:i/>
          <w:sz w:val="24"/>
          <w:szCs w:val="24"/>
          <w:lang w:bidi="en-US"/>
        </w:rPr>
        <w:t>programme name</w:t>
      </w:r>
      <w:r w:rsidRPr="005577BE">
        <w:rPr>
          <w:rFonts w:eastAsia="Times New Roman" w:cstheme="minorHAnsi"/>
          <w:i/>
          <w:iCs/>
          <w:sz w:val="24"/>
          <w:szCs w:val="24"/>
          <w:lang w:bidi="en-US"/>
        </w:rPr>
        <w:t>]</w:t>
      </w:r>
      <w:r w:rsidRPr="005577BE">
        <w:rPr>
          <w:rFonts w:eastAsia="Times New Roman" w:cstheme="minorHAnsi"/>
          <w:sz w:val="24"/>
          <w:szCs w:val="24"/>
          <w:lang w:bidi="en-US"/>
        </w:rPr>
        <w:t xml:space="preserve"> as established under the MoU signed with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xml:space="preserve"> and whose implementation, organization and technical supervision was entrusted to </w:t>
      </w:r>
      <w:r w:rsidRPr="005577BE">
        <w:rPr>
          <w:rFonts w:eastAsia="Times New Roman" w:cstheme="minorHAnsi"/>
          <w:i/>
          <w:iCs/>
          <w:sz w:val="24"/>
          <w:szCs w:val="24"/>
          <w:u w:val="single"/>
          <w:lang w:bidi="en-US"/>
        </w:rPr>
        <w:t>[</w:t>
      </w:r>
      <w:r w:rsidRPr="005577BE">
        <w:rPr>
          <w:rFonts w:eastAsia="Times New Roman" w:cstheme="minorHAnsi"/>
          <w:i/>
          <w:iCs/>
          <w:sz w:val="24"/>
          <w:szCs w:val="24"/>
          <w:lang w:bidi="en-US"/>
        </w:rPr>
        <w:t>insert name of the entity, organization, company entrusted with the implementation of the programme]</w:t>
      </w:r>
      <w:r w:rsidRPr="005577BE">
        <w:rPr>
          <w:rFonts w:eastAsia="Times New Roman" w:cstheme="minorHAnsi"/>
          <w:sz w:val="24"/>
          <w:szCs w:val="24"/>
          <w:lang w:bidi="en-US"/>
        </w:rPr>
        <w:t>.</w:t>
      </w:r>
    </w:p>
    <w:p w14:paraId="340DE230"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The Observer mission includes: </w:t>
      </w:r>
    </w:p>
    <w:p w14:paraId="13AB243B" w14:textId="77777777" w:rsidR="00BB1B56" w:rsidRPr="005577BE" w:rsidRDefault="00BB1B56" w:rsidP="00BB1B56">
      <w:pPr>
        <w:numPr>
          <w:ilvl w:val="0"/>
          <w:numId w:val="3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The collection of:</w:t>
      </w:r>
    </w:p>
    <w:p w14:paraId="2799A847" w14:textId="77777777" w:rsidR="00BB1B56" w:rsidRPr="005577BE" w:rsidRDefault="00BB1B56" w:rsidP="00BB1B56">
      <w:pPr>
        <w:numPr>
          <w:ilvl w:val="1"/>
          <w:numId w:val="3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scientific/statistical data on fishing effort, catch, bycatch and rejections;</w:t>
      </w:r>
    </w:p>
    <w:p w14:paraId="4CD97226" w14:textId="77777777" w:rsidR="00BB1B56" w:rsidRPr="005577BE" w:rsidRDefault="00BB1B56" w:rsidP="00BB1B56">
      <w:pPr>
        <w:numPr>
          <w:ilvl w:val="1"/>
          <w:numId w:val="3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fishing data on vessel activity (monitoring fishing effort, etc.).</w:t>
      </w:r>
    </w:p>
    <w:p w14:paraId="4CFD0B26" w14:textId="77777777" w:rsidR="00BB1B56" w:rsidRPr="005577BE" w:rsidRDefault="00BB1B56" w:rsidP="00BB1B56">
      <w:pPr>
        <w:numPr>
          <w:ilvl w:val="0"/>
          <w:numId w:val="3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w:t>
      </w:r>
      <w:r w:rsidRPr="005577BE">
        <w:rPr>
          <w:rFonts w:eastAsia="Times New Roman" w:cstheme="minorHAnsi"/>
          <w:i/>
          <w:sz w:val="24"/>
          <w:szCs w:val="24"/>
          <w:lang w:bidi="en-US"/>
        </w:rPr>
        <w:t>other as per stipulated under the MoU</w:t>
      </w:r>
      <w:r w:rsidRPr="005577BE">
        <w:rPr>
          <w:rFonts w:eastAsia="Times New Roman" w:cstheme="minorHAnsi"/>
          <w:sz w:val="24"/>
          <w:szCs w:val="24"/>
          <w:lang w:bidi="en-US"/>
        </w:rPr>
        <w:t>]</w:t>
      </w:r>
    </w:p>
    <w:p w14:paraId="22A18780" w14:textId="77777777" w:rsidR="00BB1B56" w:rsidRPr="005577BE" w:rsidRDefault="00BB1B56" w:rsidP="00BB1B56">
      <w:pPr>
        <w:numPr>
          <w:ilvl w:val="0"/>
          <w:numId w:val="55"/>
        </w:numPr>
        <w:spacing w:after="120" w:line="276" w:lineRule="auto"/>
        <w:contextualSpacing/>
        <w:jc w:val="both"/>
        <w:rPr>
          <w:rFonts w:eastAsia="Times New Roman" w:cstheme="minorHAnsi"/>
          <w:b/>
          <w:sz w:val="24"/>
          <w:szCs w:val="24"/>
          <w:lang w:bidi="en-US"/>
        </w:rPr>
      </w:pPr>
      <w:r w:rsidRPr="005577BE">
        <w:rPr>
          <w:rFonts w:eastAsia="Times New Roman" w:cstheme="minorHAnsi"/>
          <w:b/>
          <w:sz w:val="24"/>
          <w:szCs w:val="24"/>
          <w:lang w:bidi="en-US"/>
        </w:rPr>
        <w:t>DURATION</w:t>
      </w:r>
    </w:p>
    <w:p w14:paraId="29D7F30C"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This order of mission is granted and accepted for a period of about </w:t>
      </w:r>
      <w:r w:rsidRPr="005577BE">
        <w:rPr>
          <w:rFonts w:eastAsia="Times New Roman" w:cstheme="minorHAnsi"/>
          <w:i/>
          <w:iCs/>
          <w:sz w:val="24"/>
          <w:szCs w:val="24"/>
          <w:lang w:bidi="en-US"/>
        </w:rPr>
        <w:t>[</w:t>
      </w:r>
      <w:r w:rsidRPr="005577BE">
        <w:rPr>
          <w:rFonts w:eastAsia="Times New Roman" w:cstheme="minorHAnsi"/>
          <w:i/>
          <w:sz w:val="24"/>
          <w:szCs w:val="24"/>
          <w:lang w:bidi="en-US"/>
        </w:rPr>
        <w:t>insert number of days</w:t>
      </w:r>
      <w:r w:rsidRPr="005577BE">
        <w:rPr>
          <w:rFonts w:eastAsia="Times New Roman" w:cstheme="minorHAnsi"/>
          <w:i/>
          <w:iCs/>
          <w:sz w:val="24"/>
          <w:szCs w:val="24"/>
          <w:lang w:bidi="en-US"/>
        </w:rPr>
        <w:t>]</w:t>
      </w:r>
      <w:r w:rsidRPr="005577BE">
        <w:rPr>
          <w:rFonts w:eastAsia="Times New Roman" w:cstheme="minorHAnsi"/>
          <w:sz w:val="24"/>
          <w:szCs w:val="24"/>
          <w:lang w:bidi="en-US"/>
        </w:rPr>
        <w:t xml:space="preserve"> at-sea days plus travel time to and from the vessel, corresponding to a trip on board a </w:t>
      </w:r>
      <w:r w:rsidRPr="005577BE">
        <w:rPr>
          <w:rFonts w:eastAsia="Times New Roman" w:cstheme="minorHAnsi"/>
          <w:i/>
          <w:iCs/>
          <w:sz w:val="24"/>
          <w:szCs w:val="24"/>
          <w:lang w:bidi="en-US"/>
        </w:rPr>
        <w:t>[</w:t>
      </w:r>
      <w:r w:rsidRPr="005577BE">
        <w:rPr>
          <w:rFonts w:eastAsia="Times New Roman" w:cstheme="minorHAnsi"/>
          <w:i/>
          <w:sz w:val="24"/>
          <w:szCs w:val="24"/>
          <w:lang w:bidi="en-US"/>
        </w:rPr>
        <w:t>insert vessel type</w:t>
      </w:r>
      <w:r w:rsidRPr="005577BE">
        <w:rPr>
          <w:rFonts w:eastAsia="Times New Roman" w:cstheme="minorHAnsi"/>
          <w:i/>
          <w:iCs/>
          <w:sz w:val="24"/>
          <w:szCs w:val="24"/>
          <w:lang w:bidi="en-US"/>
        </w:rPr>
        <w:t>]</w:t>
      </w:r>
      <w:r w:rsidRPr="005577BE">
        <w:rPr>
          <w:rFonts w:eastAsia="Times New Roman" w:cstheme="minorHAnsi"/>
          <w:sz w:val="24"/>
          <w:szCs w:val="24"/>
          <w:lang w:bidi="en-US"/>
        </w:rPr>
        <w:t xml:space="preserve"> (between two crew rotations).</w:t>
      </w:r>
    </w:p>
    <w:p w14:paraId="5C93DA04"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The vessel is expected to depart on the </w:t>
      </w:r>
      <w:r w:rsidRPr="005577BE">
        <w:rPr>
          <w:rFonts w:eastAsia="Times New Roman" w:cstheme="minorHAnsi"/>
          <w:i/>
          <w:iCs/>
          <w:sz w:val="24"/>
          <w:szCs w:val="24"/>
          <w:lang w:bidi="en-US"/>
        </w:rPr>
        <w:t>[</w:t>
      </w:r>
      <w:r w:rsidRPr="005577BE">
        <w:rPr>
          <w:rFonts w:eastAsia="Times New Roman" w:cstheme="minorHAnsi"/>
          <w:i/>
          <w:sz w:val="24"/>
          <w:szCs w:val="24"/>
          <w:lang w:bidi="en-US"/>
        </w:rPr>
        <w:t>insert vessel date of departure</w:t>
      </w:r>
      <w:r w:rsidRPr="005577BE">
        <w:rPr>
          <w:rFonts w:eastAsia="Times New Roman" w:cstheme="minorHAnsi"/>
          <w:i/>
          <w:iCs/>
          <w:sz w:val="24"/>
          <w:szCs w:val="24"/>
          <w:lang w:bidi="en-US"/>
        </w:rPr>
        <w:t>]</w:t>
      </w:r>
      <w:r w:rsidRPr="005577BE">
        <w:rPr>
          <w:rFonts w:eastAsia="Times New Roman" w:cstheme="minorHAnsi"/>
          <w:sz w:val="24"/>
          <w:szCs w:val="24"/>
          <w:lang w:bidi="en-US"/>
        </w:rPr>
        <w:t xml:space="preserve"> from port of </w:t>
      </w:r>
      <w:r w:rsidRPr="005577BE">
        <w:rPr>
          <w:rFonts w:eastAsia="Times New Roman" w:cstheme="minorHAnsi"/>
          <w:i/>
          <w:iCs/>
          <w:sz w:val="24"/>
          <w:szCs w:val="24"/>
          <w:lang w:bidi="en-US"/>
        </w:rPr>
        <w:t>[</w:t>
      </w:r>
      <w:r w:rsidRPr="005577BE">
        <w:rPr>
          <w:rFonts w:eastAsia="Times New Roman" w:cstheme="minorHAnsi"/>
          <w:i/>
          <w:sz w:val="24"/>
          <w:szCs w:val="24"/>
          <w:lang w:bidi="en-US"/>
        </w:rPr>
        <w:t>insert vessel port of departure</w:t>
      </w:r>
      <w:r w:rsidRPr="005577BE">
        <w:rPr>
          <w:rFonts w:eastAsia="Times New Roman" w:cstheme="minorHAnsi"/>
          <w:i/>
          <w:iCs/>
          <w:sz w:val="24"/>
          <w:szCs w:val="24"/>
          <w:lang w:bidi="en-US"/>
        </w:rPr>
        <w:t>]</w:t>
      </w:r>
      <w:r w:rsidRPr="005577BE">
        <w:rPr>
          <w:rFonts w:eastAsia="Times New Roman" w:cstheme="minorHAnsi"/>
          <w:sz w:val="24"/>
          <w:szCs w:val="24"/>
          <w:lang w:bidi="en-US"/>
        </w:rPr>
        <w:t>.</w:t>
      </w:r>
    </w:p>
    <w:p w14:paraId="2F1FB04F" w14:textId="77777777" w:rsidR="00BB1B56" w:rsidRPr="005577BE" w:rsidRDefault="00BB1B56" w:rsidP="00BB1B56">
      <w:pPr>
        <w:numPr>
          <w:ilvl w:val="0"/>
          <w:numId w:val="55"/>
        </w:numPr>
        <w:spacing w:after="120" w:line="276" w:lineRule="auto"/>
        <w:contextualSpacing/>
        <w:jc w:val="both"/>
        <w:rPr>
          <w:rFonts w:eastAsia="Times New Roman" w:cstheme="minorHAnsi"/>
          <w:b/>
          <w:sz w:val="24"/>
          <w:szCs w:val="24"/>
          <w:lang w:bidi="en-US"/>
        </w:rPr>
      </w:pPr>
      <w:r w:rsidRPr="005577BE">
        <w:rPr>
          <w:rFonts w:eastAsia="Times New Roman" w:cstheme="minorHAnsi"/>
          <w:b/>
          <w:sz w:val="24"/>
          <w:szCs w:val="24"/>
          <w:lang w:bidi="en-US"/>
        </w:rPr>
        <w:t>DAILY SEA-GOING ALLOWANCE</w:t>
      </w:r>
    </w:p>
    <w:p w14:paraId="6DBB8CE8"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Observer daily sea-going allowance is of: </w:t>
      </w:r>
      <w:r w:rsidRPr="005577BE">
        <w:rPr>
          <w:rFonts w:eastAsia="Times New Roman" w:cstheme="minorHAnsi"/>
          <w:i/>
          <w:sz w:val="24"/>
          <w:szCs w:val="24"/>
          <w:lang w:bidi="en-US"/>
        </w:rPr>
        <w:t>_______________EUR</w:t>
      </w:r>
      <w:r w:rsidRPr="005577BE">
        <w:rPr>
          <w:rFonts w:eastAsia="Times New Roman" w:cstheme="minorHAnsi"/>
          <w:sz w:val="24"/>
          <w:szCs w:val="24"/>
          <w:lang w:bidi="en-US"/>
        </w:rPr>
        <w:t xml:space="preserve"> per “sea-day” defined as a day of presence of the Observer on board a fishing vessel or awaiting debriefing. </w:t>
      </w:r>
    </w:p>
    <w:p w14:paraId="4F1981B0"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Travel and accommodation costs (nights and meals) in the course of the execution of the present mission are eligible for reimbursement on presentation of receipts and under the following conditions: </w:t>
      </w:r>
      <w:r w:rsidRPr="005577BE">
        <w:rPr>
          <w:rFonts w:eastAsia="Times New Roman" w:cstheme="minorHAnsi"/>
          <w:i/>
          <w:iCs/>
          <w:sz w:val="24"/>
          <w:szCs w:val="24"/>
          <w:u w:val="single"/>
          <w:lang w:bidi="en-US"/>
        </w:rPr>
        <w:t>[</w:t>
      </w:r>
      <w:r w:rsidRPr="005577BE">
        <w:rPr>
          <w:rFonts w:eastAsia="Times New Roman" w:cstheme="minorHAnsi"/>
          <w:i/>
          <w:iCs/>
          <w:sz w:val="24"/>
          <w:szCs w:val="24"/>
          <w:lang w:bidi="en-US"/>
        </w:rPr>
        <w:t>detail conditions</w:t>
      </w:r>
      <w:r w:rsidRPr="005577BE">
        <w:rPr>
          <w:rFonts w:eastAsia="Times New Roman" w:cstheme="minorHAnsi"/>
          <w:sz w:val="24"/>
          <w:szCs w:val="24"/>
          <w:lang w:bidi="en-US"/>
        </w:rPr>
        <w:t xml:space="preserve"> (</w:t>
      </w:r>
      <w:r w:rsidRPr="005577BE">
        <w:rPr>
          <w:rFonts w:eastAsia="Times New Roman" w:cstheme="minorHAnsi"/>
          <w:i/>
          <w:sz w:val="24"/>
          <w:szCs w:val="24"/>
          <w:lang w:bidi="en-US"/>
        </w:rPr>
        <w:t>ex: visa, hotel, transport, accommodation, food, etc.)].</w:t>
      </w:r>
    </w:p>
    <w:p w14:paraId="20911BE0" w14:textId="77777777" w:rsidR="00BB1B56" w:rsidRPr="005577BE" w:rsidRDefault="00BB1B56" w:rsidP="00BB1B56">
      <w:pPr>
        <w:numPr>
          <w:ilvl w:val="0"/>
          <w:numId w:val="55"/>
        </w:numPr>
        <w:spacing w:after="120" w:line="276" w:lineRule="auto"/>
        <w:contextualSpacing/>
        <w:jc w:val="both"/>
        <w:rPr>
          <w:rFonts w:eastAsia="Times New Roman" w:cstheme="minorHAnsi"/>
          <w:b/>
          <w:sz w:val="24"/>
          <w:szCs w:val="24"/>
          <w:lang w:bidi="en-US"/>
        </w:rPr>
      </w:pPr>
      <w:r w:rsidRPr="005577BE">
        <w:rPr>
          <w:rFonts w:eastAsia="Times New Roman" w:cstheme="minorHAnsi"/>
          <w:b/>
          <w:sz w:val="24"/>
          <w:szCs w:val="24"/>
          <w:lang w:bidi="en-US"/>
        </w:rPr>
        <w:t>INSURANCE</w:t>
      </w:r>
    </w:p>
    <w:p w14:paraId="79E7192B"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The Observer that has been made available to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 xml:space="preserve">Party] </w:t>
      </w:r>
      <w:r w:rsidRPr="005577BE">
        <w:rPr>
          <w:rFonts w:eastAsia="Times New Roman" w:cstheme="minorHAnsi"/>
          <w:sz w:val="24"/>
          <w:szCs w:val="24"/>
          <w:lang w:bidi="en-US"/>
        </w:rPr>
        <w:t xml:space="preserve">is employed by 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 xml:space="preserve"> Party]. </w:t>
      </w:r>
      <w:r w:rsidRPr="005577BE">
        <w:rPr>
          <w:rFonts w:eastAsia="Times New Roman" w:cstheme="minorHAnsi"/>
          <w:sz w:val="24"/>
          <w:szCs w:val="24"/>
          <w:lang w:bidi="en-US"/>
        </w:rPr>
        <w:t xml:space="preserve">As such, 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xml:space="preserve"> is responsible for:</w:t>
      </w:r>
    </w:p>
    <w:p w14:paraId="31BD7AB0" w14:textId="77777777" w:rsidR="00BB1B56" w:rsidRPr="005577BE" w:rsidRDefault="00BB1B56" w:rsidP="00BB1B56">
      <w:pPr>
        <w:numPr>
          <w:ilvl w:val="0"/>
          <w:numId w:val="40"/>
        </w:numPr>
        <w:spacing w:after="120" w:line="276" w:lineRule="auto"/>
        <w:ind w:left="357" w:hanging="357"/>
        <w:jc w:val="both"/>
        <w:rPr>
          <w:rFonts w:eastAsia="Times New Roman" w:cstheme="minorHAnsi"/>
          <w:sz w:val="24"/>
          <w:szCs w:val="24"/>
          <w:lang w:bidi="en-US"/>
        </w:rPr>
      </w:pPr>
      <w:r w:rsidRPr="005577BE">
        <w:rPr>
          <w:rFonts w:eastAsia="Times New Roman" w:cstheme="minorHAnsi"/>
          <w:sz w:val="24"/>
          <w:szCs w:val="24"/>
          <w:lang w:bidi="en-US"/>
        </w:rPr>
        <w:t>Providing the Observer with a legal social cover and the following:</w:t>
      </w:r>
    </w:p>
    <w:p w14:paraId="4D187359" w14:textId="77777777" w:rsidR="00BB1B56" w:rsidRPr="005577BE" w:rsidRDefault="00BB1B56" w:rsidP="00BB1B56">
      <w:pPr>
        <w:numPr>
          <w:ilvl w:val="0"/>
          <w:numId w:val="3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an insurance in civil and professional liability to cover damages possibly caused by its Observer in the course of its on-board mission;</w:t>
      </w:r>
    </w:p>
    <w:p w14:paraId="3E0E0D20" w14:textId="77777777" w:rsidR="00BB1B56" w:rsidRPr="005577BE" w:rsidRDefault="00BB1B56" w:rsidP="00BB1B56">
      <w:pPr>
        <w:numPr>
          <w:ilvl w:val="0"/>
          <w:numId w:val="3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professional travel assistance insurance (repatriation, death/disability, travel incidents) subscribed for this type of mission.</w:t>
      </w:r>
    </w:p>
    <w:p w14:paraId="3C1A5EC4" w14:textId="77777777" w:rsidR="00BB1B56" w:rsidRPr="005577BE" w:rsidRDefault="00BB1B56" w:rsidP="00BB1B56">
      <w:pPr>
        <w:numPr>
          <w:ilvl w:val="0"/>
          <w:numId w:val="40"/>
        </w:numPr>
        <w:spacing w:after="120" w:line="276" w:lineRule="auto"/>
        <w:ind w:left="357" w:hanging="357"/>
        <w:jc w:val="both"/>
        <w:rPr>
          <w:rFonts w:eastAsia="Times New Roman" w:cstheme="minorHAnsi"/>
          <w:sz w:val="24"/>
          <w:szCs w:val="24"/>
          <w:lang w:bidi="en-US"/>
        </w:rPr>
      </w:pPr>
      <w:r w:rsidRPr="005577BE">
        <w:rPr>
          <w:rFonts w:eastAsia="Times New Roman" w:cstheme="minorHAnsi"/>
          <w:sz w:val="24"/>
          <w:szCs w:val="24"/>
          <w:lang w:bidi="en-US"/>
        </w:rPr>
        <w:t>Ensuring that the Observer holds a valid IMO (STCW-F) compliant Certificate of Medical Fitness and a valid STCW 2010 Basic Safety Training Certificate.</w:t>
      </w:r>
    </w:p>
    <w:p w14:paraId="5AB24C62" w14:textId="77777777" w:rsidR="00BB1B56" w:rsidRPr="005577BE" w:rsidRDefault="00BB1B56" w:rsidP="00BB1B56">
      <w:pPr>
        <w:numPr>
          <w:ilvl w:val="0"/>
          <w:numId w:val="57"/>
        </w:numPr>
        <w:spacing w:after="120" w:line="276" w:lineRule="auto"/>
        <w:contextualSpacing/>
        <w:jc w:val="both"/>
        <w:rPr>
          <w:rFonts w:eastAsia="Times New Roman" w:cstheme="minorHAnsi"/>
          <w:b/>
          <w:sz w:val="24"/>
          <w:szCs w:val="24"/>
          <w:lang w:bidi="en-US"/>
        </w:rPr>
      </w:pPr>
      <w:r w:rsidRPr="005577BE">
        <w:rPr>
          <w:rFonts w:eastAsia="Times New Roman" w:cstheme="minorHAnsi"/>
          <w:b/>
          <w:sz w:val="24"/>
          <w:szCs w:val="24"/>
          <w:lang w:bidi="en-US"/>
        </w:rPr>
        <w:t>OBSERVER RESPONSIBILITIES AND DUTIES</w:t>
      </w:r>
    </w:p>
    <w:p w14:paraId="05293AE0" w14:textId="77777777" w:rsidR="00BB1B56" w:rsidRPr="005577BE" w:rsidRDefault="00BB1B56" w:rsidP="00BB1B56">
      <w:pPr>
        <w:numPr>
          <w:ilvl w:val="0"/>
          <w:numId w:val="58"/>
        </w:numPr>
        <w:spacing w:after="120" w:line="276" w:lineRule="auto"/>
        <w:contextualSpacing/>
        <w:jc w:val="both"/>
        <w:rPr>
          <w:rFonts w:eastAsia="Times New Roman" w:cstheme="minorHAnsi"/>
          <w:sz w:val="24"/>
          <w:szCs w:val="24"/>
          <w:u w:val="single"/>
          <w:lang w:bidi="en-US"/>
        </w:rPr>
      </w:pPr>
      <w:r w:rsidRPr="005577BE">
        <w:rPr>
          <w:rFonts w:eastAsia="Times New Roman" w:cstheme="minorHAnsi"/>
          <w:sz w:val="24"/>
          <w:szCs w:val="24"/>
          <w:u w:val="single"/>
          <w:lang w:bidi="en-US"/>
        </w:rPr>
        <w:t>The responsibilities of observers include the:</w:t>
      </w:r>
    </w:p>
    <w:p w14:paraId="19C44CBD"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capability to perform the duties set out under this MoU;</w:t>
      </w:r>
    </w:p>
    <w:p w14:paraId="1AC0AC54"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 xml:space="preserve">acceptance and compliance with agreed confidentiality rules and procedures with respect to the fishing operations of the vessels and vessel owners. As such, the observer agrees to return to the coordinators, at the latest at the debriefing, all collected information (forms, digital data, photos, audio or video recordings) and recognizes its co-ownership by the </w:t>
      </w:r>
      <w:r w:rsidRPr="005577BE">
        <w:rPr>
          <w:rFonts w:eastAsia="Times New Roman" w:cstheme="minorHAnsi"/>
          <w:i/>
          <w:sz w:val="24"/>
          <w:szCs w:val="24"/>
          <w:lang w:bidi="en-US"/>
        </w:rPr>
        <w:t>[insert the acronym of the 1</w:t>
      </w:r>
      <w:r w:rsidRPr="005577BE">
        <w:rPr>
          <w:rFonts w:eastAsia="Times New Roman" w:cstheme="minorHAnsi"/>
          <w:i/>
          <w:sz w:val="24"/>
          <w:szCs w:val="24"/>
          <w:vertAlign w:val="superscript"/>
          <w:lang w:bidi="en-US"/>
        </w:rPr>
        <w:t xml:space="preserve">st </w:t>
      </w:r>
      <w:r w:rsidRPr="005577BE">
        <w:rPr>
          <w:rFonts w:eastAsia="Times New Roman" w:cstheme="minorHAnsi"/>
          <w:i/>
          <w:sz w:val="24"/>
          <w:szCs w:val="24"/>
          <w:lang w:bidi="en-US"/>
        </w:rPr>
        <w:t xml:space="preserve">Party] </w:t>
      </w:r>
      <w:r w:rsidRPr="005577BE">
        <w:rPr>
          <w:rFonts w:eastAsia="Times New Roman" w:cstheme="minorHAnsi"/>
          <w:sz w:val="24"/>
          <w:szCs w:val="24"/>
          <w:lang w:bidi="en-US"/>
        </w:rPr>
        <w:t xml:space="preserve">and </w:t>
      </w:r>
      <w:r w:rsidRPr="005577BE">
        <w:rPr>
          <w:rFonts w:eastAsia="Times New Roman" w:cstheme="minorHAnsi"/>
          <w:i/>
          <w:sz w:val="24"/>
          <w:szCs w:val="24"/>
          <w:lang w:bidi="en-US"/>
        </w:rPr>
        <w:t>[insert the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 xml:space="preserve">Party] </w:t>
      </w:r>
      <w:r w:rsidRPr="005577BE">
        <w:rPr>
          <w:rFonts w:eastAsia="Times New Roman" w:cstheme="minorHAnsi"/>
          <w:sz w:val="24"/>
          <w:szCs w:val="24"/>
          <w:lang w:bidi="en-US"/>
        </w:rPr>
        <w:t>as required in Article 13;</w:t>
      </w:r>
    </w:p>
    <w:p w14:paraId="6C9FD8CC"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 xml:space="preserve">maintenance of independence and impartiality at all times while on duty; </w:t>
      </w:r>
    </w:p>
    <w:p w14:paraId="4B4CF27C"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compliance with the laws and regulations of the State that exercises jurisdiction over the vessel;</w:t>
      </w:r>
    </w:p>
    <w:p w14:paraId="61FF59EF"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respect for the hierarchy and general rules of behaviour that apply to all vessel personnel;</w:t>
      </w:r>
      <w:r w:rsidRPr="005577BE">
        <w:rPr>
          <w:rFonts w:eastAsia="Times New Roman" w:cstheme="minorHAnsi"/>
          <w:sz w:val="24"/>
          <w:szCs w:val="24"/>
          <w:vertAlign w:val="superscript"/>
          <w:lang w:bidi="en-US"/>
        </w:rPr>
        <w:footnoteReference w:id="7"/>
      </w:r>
      <w:r w:rsidRPr="005577BE">
        <w:rPr>
          <w:rFonts w:eastAsia="Times New Roman" w:cstheme="minorHAnsi"/>
          <w:sz w:val="24"/>
          <w:szCs w:val="24"/>
          <w:lang w:bidi="en-US"/>
        </w:rPr>
        <w:t xml:space="preserve"> </w:t>
      </w:r>
    </w:p>
    <w:p w14:paraId="1C2A0C54"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performance of their duties in a manner that does not unduly interfere with the lawful operations of the vessel;.</w:t>
      </w:r>
    </w:p>
    <w:p w14:paraId="1427B894"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 xml:space="preserve">due consideration given to the operational requirements of the vessel while carrying out its functions; </w:t>
      </w:r>
    </w:p>
    <w:p w14:paraId="52E0B2DF"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familiarization with vessel emergency procedures, including the locations of life rafts, fire extinguishers, and first aid kits;</w:t>
      </w:r>
    </w:p>
    <w:p w14:paraId="113AFC31"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establish regular communications with the vessel’s 1</w:t>
      </w:r>
      <w:r w:rsidRPr="005577BE">
        <w:rPr>
          <w:rFonts w:eastAsia="Times New Roman" w:cstheme="minorHAnsi"/>
          <w:sz w:val="24"/>
          <w:szCs w:val="24"/>
          <w:vertAlign w:val="superscript"/>
          <w:lang w:bidi="en-US"/>
        </w:rPr>
        <w:t>st</w:t>
      </w:r>
      <w:r w:rsidRPr="005577BE">
        <w:rPr>
          <w:rFonts w:eastAsia="Times New Roman" w:cstheme="minorHAnsi"/>
          <w:sz w:val="24"/>
          <w:szCs w:val="24"/>
          <w:lang w:bidi="en-US"/>
        </w:rPr>
        <w:t xml:space="preserve"> Officer on relevant observer issues and duties;</w:t>
      </w:r>
    </w:p>
    <w:p w14:paraId="1EE99BD9"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 xml:space="preserve">report immediately any difficulties in achieving their mission to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xml:space="preserve"> Coordinator/Manager and to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w:t>
      </w:r>
    </w:p>
    <w:p w14:paraId="030CA894"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respect the ethnic traditions of the crew and customs of the flag State of the vessel.</w:t>
      </w:r>
    </w:p>
    <w:p w14:paraId="17ABF9F4"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adhere to the International Code of Conduct for Observers.</w:t>
      </w:r>
    </w:p>
    <w:p w14:paraId="3BA0C45C" w14:textId="77777777" w:rsidR="00BB1B56" w:rsidRPr="005577BE" w:rsidRDefault="00BB1B56" w:rsidP="00BB1B56">
      <w:pPr>
        <w:numPr>
          <w:ilvl w:val="0"/>
          <w:numId w:val="58"/>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The duties of the Observer include:</w:t>
      </w:r>
    </w:p>
    <w:p w14:paraId="2199C92D" w14:textId="77777777" w:rsidR="00BB1B56" w:rsidRPr="005577BE" w:rsidRDefault="00BB1B56" w:rsidP="00BB1B56">
      <w:pPr>
        <w:numPr>
          <w:ilvl w:val="0"/>
          <w:numId w:val="60"/>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collating all information relating to the vessel fishing activities and conducting the biometric and biological sampling as agreed under this MoU;</w:t>
      </w:r>
    </w:p>
    <w:p w14:paraId="23C78F54" w14:textId="77777777" w:rsidR="00BB1B56" w:rsidRPr="005577BE" w:rsidRDefault="00BB1B56" w:rsidP="00BB1B56">
      <w:pPr>
        <w:numPr>
          <w:ilvl w:val="0"/>
          <w:numId w:val="60"/>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 xml:space="preserve">submitting a deployment report to 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 xml:space="preserve">st </w:t>
      </w:r>
      <w:r w:rsidRPr="005577BE">
        <w:rPr>
          <w:rFonts w:eastAsia="Times New Roman" w:cstheme="minorHAnsi"/>
          <w:i/>
          <w:sz w:val="24"/>
          <w:szCs w:val="24"/>
          <w:lang w:bidi="en-US"/>
        </w:rPr>
        <w:t xml:space="preserve">Party] </w:t>
      </w:r>
      <w:r w:rsidRPr="005577BE">
        <w:rPr>
          <w:rFonts w:eastAsia="Times New Roman" w:cstheme="minorHAnsi"/>
          <w:sz w:val="24"/>
          <w:szCs w:val="24"/>
          <w:lang w:bidi="en-US"/>
        </w:rPr>
        <w:t xml:space="preserve">and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 xml:space="preserve"> within 24 hours of the vessel’s sailing, in accordance with the adopted procedures;</w:t>
      </w:r>
    </w:p>
    <w:p w14:paraId="39D24409" w14:textId="77777777" w:rsidR="00BB1B56" w:rsidRPr="005577BE" w:rsidRDefault="00BB1B56" w:rsidP="00BB1B56">
      <w:pPr>
        <w:numPr>
          <w:ilvl w:val="0"/>
          <w:numId w:val="60"/>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 xml:space="preserve">submitting a weekly status report to 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 xml:space="preserve">st </w:t>
      </w:r>
      <w:r w:rsidRPr="005577BE">
        <w:rPr>
          <w:rFonts w:eastAsia="Times New Roman" w:cstheme="minorHAnsi"/>
          <w:i/>
          <w:sz w:val="24"/>
          <w:szCs w:val="24"/>
          <w:lang w:bidi="en-US"/>
        </w:rPr>
        <w:t xml:space="preserve">Party] </w:t>
      </w:r>
      <w:r w:rsidRPr="005577BE">
        <w:rPr>
          <w:rFonts w:eastAsia="Times New Roman" w:cstheme="minorHAnsi"/>
          <w:sz w:val="24"/>
          <w:szCs w:val="24"/>
          <w:lang w:bidi="en-US"/>
        </w:rPr>
        <w:t xml:space="preserve">and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 in accordance with the adopted procedures;</w:t>
      </w:r>
    </w:p>
    <w:p w14:paraId="5288E1CA" w14:textId="77777777" w:rsidR="00BB1B56" w:rsidRPr="005577BE" w:rsidRDefault="00BB1B56" w:rsidP="00BB1B56">
      <w:pPr>
        <w:numPr>
          <w:ilvl w:val="0"/>
          <w:numId w:val="60"/>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submitting all data forms and electronic data to both Parties, in accordance with the adopted procedures;</w:t>
      </w:r>
    </w:p>
    <w:p w14:paraId="684AD806" w14:textId="77777777" w:rsidR="00BB1B56" w:rsidRPr="005577BE" w:rsidRDefault="00BB1B56" w:rsidP="00BB1B56">
      <w:pPr>
        <w:numPr>
          <w:ilvl w:val="0"/>
          <w:numId w:val="60"/>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 xml:space="preserve">promptly writing and submitting a trip report to 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 xml:space="preserve">st </w:t>
      </w:r>
      <w:r w:rsidRPr="005577BE">
        <w:rPr>
          <w:rFonts w:eastAsia="Times New Roman" w:cstheme="minorHAnsi"/>
          <w:i/>
          <w:sz w:val="24"/>
          <w:szCs w:val="24"/>
          <w:lang w:bidi="en-US"/>
        </w:rPr>
        <w:t xml:space="preserve">Party] </w:t>
      </w:r>
      <w:r w:rsidRPr="005577BE">
        <w:rPr>
          <w:rFonts w:eastAsia="Times New Roman" w:cstheme="minorHAnsi"/>
          <w:sz w:val="24"/>
          <w:szCs w:val="24"/>
          <w:lang w:bidi="en-US"/>
        </w:rPr>
        <w:t xml:space="preserve">and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 in accordance with the adopted procedures.</w:t>
      </w:r>
    </w:p>
    <w:p w14:paraId="1A4E4FA0" w14:textId="77777777" w:rsidR="00BB1B56" w:rsidRPr="005577BE" w:rsidRDefault="00BB1B56" w:rsidP="00BB1B56">
      <w:p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 xml:space="preserve">At </w:t>
      </w:r>
      <w:r w:rsidRPr="005577BE">
        <w:rPr>
          <w:rFonts w:eastAsia="Times New Roman" w:cstheme="minorHAnsi"/>
          <w:sz w:val="24"/>
          <w:szCs w:val="24"/>
          <w:lang w:bidi="en-US"/>
        </w:rPr>
        <w:t>___________________</w:t>
      </w:r>
      <w:r w:rsidRPr="005577BE">
        <w:rPr>
          <w:rFonts w:eastAsia="Times New Roman" w:cstheme="minorHAnsi"/>
          <w:b/>
          <w:sz w:val="24"/>
          <w:szCs w:val="24"/>
          <w:lang w:bidi="en-US"/>
        </w:rPr>
        <w:t>the</w:t>
      </w:r>
      <w:r w:rsidRPr="005577BE">
        <w:rPr>
          <w:rFonts w:eastAsia="Times New Roman" w:cstheme="minorHAnsi"/>
          <w:sz w:val="24"/>
          <w:szCs w:val="24"/>
          <w:lang w:bidi="en-US"/>
        </w:rPr>
        <w:t>_________________</w:t>
      </w:r>
    </w:p>
    <w:p w14:paraId="495160C0" w14:textId="77777777" w:rsidR="00BB1B56" w:rsidRPr="005577BE" w:rsidRDefault="00BB1B56" w:rsidP="00BB1B56">
      <w:p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The Mandatary</w:t>
      </w:r>
      <w:r w:rsidRPr="005577BE">
        <w:rPr>
          <w:rFonts w:eastAsia="Times New Roman" w:cstheme="minorHAnsi"/>
          <w:b/>
          <w:sz w:val="24"/>
          <w:szCs w:val="24"/>
          <w:lang w:bidi="en-US"/>
        </w:rPr>
        <w:tab/>
      </w:r>
      <w:r w:rsidRPr="005577BE">
        <w:rPr>
          <w:rFonts w:eastAsia="Times New Roman" w:cstheme="minorHAnsi"/>
          <w:b/>
          <w:sz w:val="24"/>
          <w:szCs w:val="24"/>
          <w:lang w:bidi="en-US"/>
        </w:rPr>
        <w:tab/>
      </w:r>
      <w:r w:rsidRPr="005577BE">
        <w:rPr>
          <w:rFonts w:eastAsia="Times New Roman" w:cstheme="minorHAnsi"/>
          <w:b/>
          <w:sz w:val="24"/>
          <w:szCs w:val="24"/>
          <w:lang w:bidi="en-US"/>
        </w:rPr>
        <w:tab/>
      </w:r>
      <w:r w:rsidRPr="005577BE">
        <w:rPr>
          <w:rFonts w:eastAsia="Times New Roman" w:cstheme="minorHAnsi"/>
          <w:b/>
          <w:sz w:val="24"/>
          <w:szCs w:val="24"/>
          <w:lang w:bidi="en-US"/>
        </w:rPr>
        <w:tab/>
      </w:r>
      <w:r w:rsidRPr="005577BE">
        <w:rPr>
          <w:rFonts w:eastAsia="Times New Roman" w:cstheme="minorHAnsi"/>
          <w:b/>
          <w:sz w:val="24"/>
          <w:szCs w:val="24"/>
          <w:lang w:bidi="en-US"/>
        </w:rPr>
        <w:tab/>
      </w:r>
      <w:r w:rsidRPr="005577BE">
        <w:rPr>
          <w:rFonts w:eastAsia="Times New Roman" w:cstheme="minorHAnsi"/>
          <w:b/>
          <w:sz w:val="24"/>
          <w:szCs w:val="24"/>
          <w:lang w:bidi="en-US"/>
        </w:rPr>
        <w:tab/>
      </w:r>
      <w:r w:rsidRPr="005577BE">
        <w:rPr>
          <w:rFonts w:eastAsia="Times New Roman" w:cstheme="minorHAnsi"/>
          <w:b/>
          <w:sz w:val="24"/>
          <w:szCs w:val="24"/>
          <w:lang w:bidi="en-US"/>
        </w:rPr>
        <w:tab/>
        <w:t>The Observer</w:t>
      </w:r>
    </w:p>
    <w:p w14:paraId="51F9855C" w14:textId="77777777" w:rsidR="00BB1B56" w:rsidRPr="005577BE" w:rsidRDefault="00BB1B56" w:rsidP="00BB1B56">
      <w:pPr>
        <w:spacing w:after="120" w:line="276" w:lineRule="auto"/>
        <w:jc w:val="both"/>
        <w:rPr>
          <w:rFonts w:eastAsia="Times New Roman" w:cstheme="minorHAnsi"/>
          <w:b/>
          <w:sz w:val="24"/>
          <w:szCs w:val="24"/>
          <w:lang w:bidi="en-US"/>
        </w:rPr>
      </w:pPr>
    </w:p>
    <w:p w14:paraId="6C7DEB91" w14:textId="77777777" w:rsidR="00BB1B56" w:rsidRPr="005577BE" w:rsidRDefault="00BB1B56" w:rsidP="00BB1B56">
      <w:pPr>
        <w:spacing w:after="120" w:line="276" w:lineRule="auto"/>
        <w:jc w:val="both"/>
        <w:rPr>
          <w:rFonts w:eastAsia="Times New Roman" w:cstheme="minorHAnsi"/>
          <w:b/>
          <w:sz w:val="24"/>
          <w:szCs w:val="24"/>
          <w:lang w:bidi="en-US"/>
        </w:rPr>
      </w:pPr>
    </w:p>
    <w:p w14:paraId="35C30F04" w14:textId="77777777" w:rsidR="00BB1B56" w:rsidRPr="005577BE" w:rsidRDefault="00BB1B56" w:rsidP="00BB1B56">
      <w:p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 xml:space="preserve">(Read and approved, good for mission and signature) </w:t>
      </w:r>
      <w:r w:rsidRPr="005577BE">
        <w:rPr>
          <w:rFonts w:eastAsia="Times New Roman" w:cstheme="minorHAnsi"/>
          <w:b/>
          <w:sz w:val="24"/>
          <w:szCs w:val="24"/>
          <w:lang w:bidi="en-US"/>
        </w:rPr>
        <w:tab/>
      </w:r>
      <w:r w:rsidRPr="005577BE">
        <w:rPr>
          <w:rFonts w:eastAsia="Times New Roman" w:cstheme="minorHAnsi"/>
          <w:b/>
          <w:sz w:val="24"/>
          <w:szCs w:val="24"/>
          <w:lang w:bidi="en-US"/>
        </w:rPr>
        <w:tab/>
        <w:t>(Read and approved)</w:t>
      </w:r>
    </w:p>
    <w:p w14:paraId="1723D151" w14:textId="77777777" w:rsidR="00BB1B56" w:rsidRPr="005577BE" w:rsidRDefault="00BB1B56" w:rsidP="00BB1B56">
      <w:pPr>
        <w:spacing w:after="120" w:line="276" w:lineRule="auto"/>
        <w:jc w:val="both"/>
        <w:rPr>
          <w:rFonts w:eastAsia="Times New Roman" w:cstheme="minorHAnsi"/>
          <w:b/>
          <w:sz w:val="24"/>
          <w:szCs w:val="24"/>
          <w:lang w:bidi="en-US"/>
        </w:rPr>
      </w:pPr>
    </w:p>
    <w:p w14:paraId="5421C121" w14:textId="77777777" w:rsidR="00BB1B56" w:rsidRPr="005577BE" w:rsidRDefault="00BB1B56" w:rsidP="00BB1B56">
      <w:pPr>
        <w:rPr>
          <w:rFonts w:eastAsia="Times New Roman" w:cstheme="minorHAnsi"/>
          <w:b/>
          <w:sz w:val="24"/>
          <w:szCs w:val="24"/>
          <w:lang w:bidi="en-US"/>
        </w:rPr>
      </w:pPr>
      <w:r w:rsidRPr="005577BE">
        <w:rPr>
          <w:rFonts w:eastAsia="Times New Roman" w:cstheme="minorHAnsi"/>
          <w:b/>
          <w:sz w:val="24"/>
          <w:szCs w:val="24"/>
          <w:lang w:bidi="en-US"/>
        </w:rPr>
        <w:br w:type="page"/>
      </w:r>
    </w:p>
    <w:p w14:paraId="2DFAEB60" w14:textId="77777777" w:rsidR="00BB1B56" w:rsidRPr="005577BE" w:rsidRDefault="00BB1B56" w:rsidP="00BB1B56">
      <w:pPr>
        <w:spacing w:after="120" w:line="276" w:lineRule="auto"/>
        <w:jc w:val="right"/>
        <w:rPr>
          <w:rFonts w:eastAsia="Times New Roman" w:cstheme="minorHAnsi"/>
          <w:b/>
          <w:sz w:val="24"/>
          <w:szCs w:val="24"/>
          <w:lang w:bidi="en-US"/>
        </w:rPr>
      </w:pPr>
      <w:r w:rsidRPr="005577BE">
        <w:rPr>
          <w:rFonts w:eastAsia="Times New Roman" w:cstheme="minorHAnsi"/>
          <w:b/>
          <w:sz w:val="24"/>
          <w:szCs w:val="24"/>
          <w:lang w:bidi="en-US"/>
        </w:rPr>
        <w:t>ANNEX E</w:t>
      </w:r>
    </w:p>
    <w:p w14:paraId="0E249A4B" w14:textId="77777777" w:rsidR="00BB1B56" w:rsidRPr="005577BE" w:rsidRDefault="00BB1B56" w:rsidP="00BB1B56">
      <w:pPr>
        <w:spacing w:after="120" w:line="276" w:lineRule="auto"/>
        <w:jc w:val="center"/>
        <w:outlineLvl w:val="3"/>
        <w:rPr>
          <w:rFonts w:eastAsia="Times New Roman" w:cstheme="minorHAnsi"/>
          <w:b/>
          <w:bCs/>
          <w:sz w:val="24"/>
          <w:szCs w:val="24"/>
          <w:lang w:bidi="en-US"/>
        </w:rPr>
      </w:pPr>
      <w:bookmarkStart w:id="3" w:name="_ANNEX_E:_Data"/>
      <w:bookmarkEnd w:id="3"/>
      <w:r w:rsidRPr="005577BE">
        <w:rPr>
          <w:rFonts w:eastAsia="Times New Roman" w:cstheme="minorHAnsi"/>
          <w:b/>
          <w:bCs/>
          <w:sz w:val="24"/>
          <w:szCs w:val="24"/>
          <w:lang w:bidi="en-US"/>
        </w:rPr>
        <w:t>DATA ACCESS</w:t>
      </w:r>
    </w:p>
    <w:p w14:paraId="2D3FEF9C" w14:textId="77777777" w:rsidR="00BB1B56" w:rsidRPr="005577BE" w:rsidRDefault="00BB1B56" w:rsidP="00BB1B56">
      <w:pPr>
        <w:spacing w:after="120" w:line="276" w:lineRule="auto"/>
        <w:jc w:val="both"/>
        <w:rPr>
          <w:rFonts w:eastAsia="Times New Roman" w:cstheme="minorHAnsi"/>
          <w:i/>
          <w:sz w:val="24"/>
          <w:szCs w:val="24"/>
          <w:lang w:bidi="en-US"/>
        </w:rPr>
      </w:pPr>
    </w:p>
    <w:p w14:paraId="08D80EA3" w14:textId="77777777" w:rsidR="00BB1B56" w:rsidRPr="005577BE" w:rsidRDefault="00BB1B56" w:rsidP="00BB1B56">
      <w:pPr>
        <w:spacing w:after="120" w:line="276" w:lineRule="auto"/>
        <w:jc w:val="both"/>
        <w:rPr>
          <w:rFonts w:eastAsia="Times New Roman" w:cstheme="minorHAnsi"/>
          <w:i/>
          <w:sz w:val="24"/>
          <w:szCs w:val="24"/>
          <w:lang w:bidi="en-US"/>
        </w:rPr>
      </w:pPr>
    </w:p>
    <w:p w14:paraId="63B64A52" w14:textId="77777777" w:rsidR="00BB1B56" w:rsidRPr="005577BE" w:rsidRDefault="00BB1B56" w:rsidP="00BB1B56">
      <w:pPr>
        <w:spacing w:after="120" w:line="276" w:lineRule="auto"/>
        <w:jc w:val="both"/>
        <w:rPr>
          <w:rFonts w:eastAsia="Times New Roman" w:cstheme="minorHAnsi"/>
          <w:i/>
          <w:sz w:val="24"/>
          <w:szCs w:val="24"/>
          <w:lang w:bidi="en-US"/>
        </w:rPr>
      </w:pPr>
      <w:r w:rsidRPr="005577BE">
        <w:rPr>
          <w:rFonts w:eastAsia="Times New Roman" w:cstheme="minorHAnsi"/>
          <w:i/>
          <w:sz w:val="24"/>
          <w:szCs w:val="24"/>
          <w:lang w:bidi="en-US"/>
        </w:rPr>
        <w:t>[To be defined by the two Parties]</w:t>
      </w:r>
    </w:p>
    <w:p w14:paraId="634E1416" w14:textId="77777777" w:rsidR="00BB1B56" w:rsidRPr="005577BE" w:rsidRDefault="00BB1B56" w:rsidP="00BB1B56">
      <w:pPr>
        <w:rPr>
          <w:rFonts w:eastAsia="Times New Roman" w:cstheme="minorHAnsi"/>
          <w:i/>
          <w:sz w:val="24"/>
          <w:szCs w:val="24"/>
          <w:lang w:bidi="en-US"/>
        </w:rPr>
      </w:pPr>
      <w:r w:rsidRPr="005577BE">
        <w:rPr>
          <w:rFonts w:eastAsia="Times New Roman" w:cstheme="minorHAnsi"/>
          <w:i/>
          <w:sz w:val="24"/>
          <w:szCs w:val="24"/>
          <w:lang w:bidi="en-US"/>
        </w:rPr>
        <w:br w:type="page"/>
      </w:r>
    </w:p>
    <w:p w14:paraId="45658A33" w14:textId="77777777" w:rsidR="00BB1B56" w:rsidRPr="005577BE" w:rsidRDefault="00BB1B56" w:rsidP="00BB1B56">
      <w:pPr>
        <w:spacing w:after="120" w:line="276" w:lineRule="auto"/>
        <w:jc w:val="right"/>
        <w:outlineLvl w:val="3"/>
        <w:rPr>
          <w:rFonts w:eastAsia="Times New Roman" w:cstheme="minorHAnsi"/>
          <w:b/>
          <w:bCs/>
          <w:sz w:val="24"/>
          <w:szCs w:val="24"/>
          <w:lang w:bidi="en-US"/>
        </w:rPr>
      </w:pPr>
      <w:bookmarkStart w:id="4" w:name="_ANNEX_F:_IOTC"/>
      <w:bookmarkEnd w:id="4"/>
      <w:r w:rsidRPr="005577BE">
        <w:rPr>
          <w:rFonts w:eastAsia="Times New Roman" w:cstheme="minorHAnsi"/>
          <w:b/>
          <w:bCs/>
          <w:sz w:val="24"/>
          <w:szCs w:val="24"/>
          <w:lang w:bidi="en-US"/>
        </w:rPr>
        <w:t xml:space="preserve">ANNEX F </w:t>
      </w:r>
    </w:p>
    <w:p w14:paraId="6373AA2E" w14:textId="77777777" w:rsidR="00BB1B56" w:rsidRPr="005577BE" w:rsidRDefault="00BB1B56" w:rsidP="00BB1B56">
      <w:pPr>
        <w:spacing w:after="120" w:line="276" w:lineRule="auto"/>
        <w:jc w:val="center"/>
        <w:outlineLvl w:val="3"/>
        <w:rPr>
          <w:rFonts w:eastAsia="Times New Roman" w:cstheme="minorHAnsi"/>
          <w:b/>
          <w:bCs/>
          <w:sz w:val="24"/>
          <w:szCs w:val="24"/>
          <w:lang w:bidi="en-US"/>
        </w:rPr>
      </w:pPr>
      <w:r w:rsidRPr="005577BE">
        <w:rPr>
          <w:rFonts w:eastAsia="Times New Roman" w:cstheme="minorHAnsi"/>
          <w:b/>
          <w:bCs/>
          <w:sz w:val="24"/>
          <w:szCs w:val="24"/>
          <w:lang w:bidi="en-US"/>
        </w:rPr>
        <w:t>IOTC RESOLUTION 12/02 DATA CONFIDENTIALITY POLICY AND PROCEDURES</w:t>
      </w:r>
    </w:p>
    <w:p w14:paraId="675496E0"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b/>
          <w:bCs/>
          <w:sz w:val="24"/>
          <w:szCs w:val="24"/>
          <w:lang w:bidi="en-US"/>
        </w:rPr>
        <w:t>The Indian Ocean Tuna Commission (IOTC),</w:t>
      </w:r>
    </w:p>
    <w:p w14:paraId="332D0C5B"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RECOGNIZING the need for confidentiality at the commercial and organizational levels for data submitted to the IOTC;</w:t>
      </w:r>
    </w:p>
    <w:p w14:paraId="623FD7FF" w14:textId="77777777" w:rsidR="00BB1B56" w:rsidRPr="00AE2043" w:rsidRDefault="00BB1B56" w:rsidP="00BB1B56">
      <w:pPr>
        <w:spacing w:after="120" w:line="276" w:lineRule="auto"/>
        <w:jc w:val="both"/>
        <w:rPr>
          <w:rFonts w:eastAsia="Times New Roman" w:cstheme="minorHAnsi"/>
          <w:sz w:val="24"/>
          <w:szCs w:val="24"/>
          <w:lang w:bidi="en-US"/>
        </w:rPr>
      </w:pPr>
      <w:r w:rsidRPr="00AE2043">
        <w:rPr>
          <w:rFonts w:eastAsia="Times New Roman" w:cstheme="minorHAnsi"/>
          <w:sz w:val="24"/>
          <w:szCs w:val="24"/>
          <w:lang w:bidi="en-US"/>
        </w:rPr>
        <w:t xml:space="preserve">CONSIDERING the provisions set forth in Resolution 10/02 [superseded by </w:t>
      </w:r>
      <w:hyperlink r:id="rId7" w:history="1">
        <w:r w:rsidRPr="00AE2043">
          <w:rPr>
            <w:rFonts w:eastAsia="Times New Roman" w:cstheme="minorHAnsi"/>
            <w:sz w:val="24"/>
            <w:szCs w:val="24"/>
            <w:u w:val="single"/>
            <w:lang w:bidi="en-US"/>
          </w:rPr>
          <w:t>Resolution 15/02</w:t>
        </w:r>
      </w:hyperlink>
      <w:r w:rsidRPr="00AE2043">
        <w:rPr>
          <w:rFonts w:eastAsia="Times New Roman" w:cstheme="minorHAnsi"/>
          <w:sz w:val="24"/>
          <w:szCs w:val="24"/>
          <w:lang w:bidi="en-US"/>
        </w:rPr>
        <w:t>] on mandatory statistical reporting requirements for IOTC Contracting Parties and Cooperating Non-Contracting Parties (CPCs);</w:t>
      </w:r>
    </w:p>
    <w:p w14:paraId="464E42C7" w14:textId="77777777" w:rsidR="00BB1B56" w:rsidRPr="005577BE" w:rsidRDefault="00BB1B56" w:rsidP="00BB1B56">
      <w:pPr>
        <w:spacing w:after="120" w:line="276" w:lineRule="auto"/>
        <w:jc w:val="both"/>
        <w:rPr>
          <w:rFonts w:eastAsia="Times New Roman" w:cstheme="minorHAnsi"/>
          <w:sz w:val="24"/>
          <w:szCs w:val="24"/>
          <w:lang w:bidi="en-US"/>
        </w:rPr>
      </w:pPr>
      <w:r w:rsidRPr="00AE2043">
        <w:rPr>
          <w:rFonts w:eastAsia="Times New Roman" w:cstheme="minorHAnsi"/>
          <w:sz w:val="24"/>
          <w:szCs w:val="24"/>
          <w:lang w:bidi="en-US"/>
        </w:rPr>
        <w:t xml:space="preserve">CONSIDERING the provisions set forth in </w:t>
      </w:r>
      <w:hyperlink r:id="rId8" w:history="1">
        <w:r w:rsidRPr="00AE2043">
          <w:rPr>
            <w:rFonts w:eastAsia="Times New Roman" w:cstheme="minorHAnsi"/>
            <w:sz w:val="24"/>
            <w:szCs w:val="24"/>
            <w:u w:val="single"/>
            <w:lang w:bidi="en-US"/>
          </w:rPr>
          <w:t>Resolution 11/04</w:t>
        </w:r>
      </w:hyperlink>
      <w:r w:rsidRPr="005577BE">
        <w:rPr>
          <w:rFonts w:eastAsia="Times New Roman" w:cstheme="minorHAnsi"/>
          <w:sz w:val="24"/>
          <w:szCs w:val="24"/>
          <w:lang w:bidi="en-US"/>
        </w:rPr>
        <w:t xml:space="preserve"> </w:t>
      </w:r>
      <w:r w:rsidRPr="005577BE">
        <w:rPr>
          <w:rFonts w:eastAsia="Times New Roman" w:cstheme="minorHAnsi"/>
          <w:i/>
          <w:iCs/>
          <w:sz w:val="24"/>
          <w:szCs w:val="24"/>
          <w:lang w:bidi="en-US"/>
        </w:rPr>
        <w:t>in a ROS</w:t>
      </w:r>
      <w:r w:rsidRPr="005577BE">
        <w:rPr>
          <w:rFonts w:eastAsia="Times New Roman" w:cstheme="minorHAnsi"/>
          <w:sz w:val="24"/>
          <w:szCs w:val="24"/>
          <w:lang w:bidi="en-US"/>
        </w:rPr>
        <w:t>;</w:t>
      </w:r>
    </w:p>
    <w:p w14:paraId="4364B0C6"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ADOPTING in accordance with paragraph 1 of Article IX of the IOTC Agreement, that:</w:t>
      </w:r>
    </w:p>
    <w:p w14:paraId="08DE65AA"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1</w:t>
      </w:r>
      <w:r w:rsidRPr="005577BE">
        <w:rPr>
          <w:rFonts w:eastAsia="Times New Roman" w:cstheme="minorHAnsi"/>
          <w:sz w:val="24"/>
          <w:szCs w:val="24"/>
          <w:lang w:bidi="en-US"/>
        </w:rPr>
        <w:tab/>
        <w:t>The following policy and procedures on confidentiality of data will apply:</w:t>
      </w:r>
    </w:p>
    <w:p w14:paraId="56EED40B" w14:textId="77777777" w:rsidR="00BB1B56" w:rsidRPr="005577BE" w:rsidRDefault="00BB1B56" w:rsidP="00BB1B56">
      <w:pPr>
        <w:spacing w:after="120" w:line="276" w:lineRule="auto"/>
        <w:ind w:left="708"/>
        <w:jc w:val="both"/>
        <w:rPr>
          <w:rFonts w:eastAsia="Times New Roman" w:cstheme="minorHAnsi"/>
          <w:b/>
          <w:bCs/>
          <w:sz w:val="24"/>
          <w:szCs w:val="24"/>
          <w:lang w:bidi="en-US"/>
        </w:rPr>
      </w:pPr>
      <w:r w:rsidRPr="005577BE">
        <w:rPr>
          <w:rFonts w:eastAsia="Times New Roman" w:cstheme="minorHAnsi"/>
          <w:b/>
          <w:bCs/>
          <w:sz w:val="24"/>
          <w:szCs w:val="24"/>
          <w:lang w:bidi="en-US"/>
        </w:rPr>
        <w:t>DATA SUBMITTED TO THE IOTC SECRETARIAT</w:t>
      </w:r>
    </w:p>
    <w:p w14:paraId="2349870F" w14:textId="77777777" w:rsidR="00BB1B56" w:rsidRPr="005577BE" w:rsidRDefault="00BB1B56" w:rsidP="00BB1B56">
      <w:pPr>
        <w:spacing w:after="120" w:line="276" w:lineRule="auto"/>
        <w:ind w:left="708"/>
        <w:jc w:val="both"/>
        <w:rPr>
          <w:rFonts w:eastAsia="Times New Roman" w:cstheme="minorHAnsi"/>
          <w:sz w:val="24"/>
          <w:szCs w:val="24"/>
          <w:lang w:bidi="en-US"/>
        </w:rPr>
      </w:pPr>
      <w:r w:rsidRPr="005577BE">
        <w:rPr>
          <w:rFonts w:eastAsia="Times New Roman" w:cstheme="minorHAnsi"/>
          <w:sz w:val="24"/>
          <w:szCs w:val="24"/>
          <w:lang w:bidi="en-US"/>
        </w:rPr>
        <w:t>The policy for releasing catch-and-effort, length-frequency and Observer data will be as follows:</w:t>
      </w:r>
    </w:p>
    <w:p w14:paraId="56CF14DA" w14:textId="77777777" w:rsidR="00BB1B56" w:rsidRPr="005577BE" w:rsidRDefault="00BB1B56" w:rsidP="00BB1B56">
      <w:pPr>
        <w:spacing w:after="120" w:line="276" w:lineRule="auto"/>
        <w:ind w:left="708"/>
        <w:jc w:val="both"/>
        <w:rPr>
          <w:rFonts w:eastAsia="Times New Roman" w:cstheme="minorHAnsi"/>
          <w:sz w:val="24"/>
          <w:szCs w:val="24"/>
          <w:lang w:bidi="en-US"/>
        </w:rPr>
      </w:pPr>
      <w:r w:rsidRPr="005577BE">
        <w:rPr>
          <w:rFonts w:eastAsia="Times New Roman" w:cstheme="minorHAnsi"/>
          <w:b/>
          <w:bCs/>
          <w:sz w:val="24"/>
          <w:szCs w:val="24"/>
          <w:lang w:bidi="en-US"/>
        </w:rPr>
        <w:t>Standard stratification</w:t>
      </w:r>
    </w:p>
    <w:p w14:paraId="615FD732" w14:textId="77777777" w:rsidR="00BB1B56" w:rsidRPr="005577BE" w:rsidRDefault="00BB1B56" w:rsidP="00BB1B56">
      <w:pPr>
        <w:numPr>
          <w:ilvl w:val="0"/>
          <w:numId w:val="41"/>
        </w:numPr>
        <w:tabs>
          <w:tab w:val="num" w:pos="1428"/>
        </w:tabs>
        <w:spacing w:after="120" w:line="276" w:lineRule="auto"/>
        <w:ind w:left="1428"/>
        <w:jc w:val="both"/>
        <w:rPr>
          <w:rFonts w:eastAsia="Times New Roman" w:cstheme="minorHAnsi"/>
          <w:sz w:val="24"/>
          <w:szCs w:val="24"/>
          <w:lang w:bidi="en-US"/>
        </w:rPr>
      </w:pPr>
      <w:r w:rsidRPr="005577BE">
        <w:rPr>
          <w:rFonts w:eastAsia="Times New Roman" w:cstheme="minorHAnsi"/>
          <w:sz w:val="24"/>
          <w:szCs w:val="24"/>
          <w:lang w:bidi="en-US"/>
        </w:rPr>
        <w:t>Catch-and-effort and length-frequency data grouped by 5° longitude by 5° latitude by month for longline and 1° longitude by 1° latitude by month for surface fisheries stratified by fishing nations are considered to be in the public domain, provided that the catch of no individual vessel can be identified within a time/area stratum. In cases when an individual vessel can be identified, the data will be aggregated by time, area or flag to preclude such identification, and will then be in the public domain.</w:t>
      </w:r>
    </w:p>
    <w:p w14:paraId="34CF7780" w14:textId="77777777" w:rsidR="00BB1B56" w:rsidRPr="005577BE" w:rsidRDefault="00BB1B56" w:rsidP="00BB1B56">
      <w:pPr>
        <w:spacing w:after="120" w:line="276" w:lineRule="auto"/>
        <w:ind w:left="708"/>
        <w:jc w:val="both"/>
        <w:rPr>
          <w:rFonts w:eastAsia="Times New Roman" w:cstheme="minorHAnsi"/>
          <w:sz w:val="24"/>
          <w:szCs w:val="24"/>
          <w:lang w:bidi="en-US"/>
        </w:rPr>
      </w:pPr>
      <w:r w:rsidRPr="005577BE">
        <w:rPr>
          <w:rFonts w:eastAsia="Times New Roman" w:cstheme="minorHAnsi"/>
          <w:b/>
          <w:bCs/>
          <w:sz w:val="24"/>
          <w:szCs w:val="24"/>
          <w:lang w:bidi="en-US"/>
        </w:rPr>
        <w:t>Finer level stratification</w:t>
      </w:r>
    </w:p>
    <w:p w14:paraId="16283747" w14:textId="77777777" w:rsidR="00BB1B56" w:rsidRPr="005577BE" w:rsidRDefault="00BB1B56" w:rsidP="00BB1B56">
      <w:pPr>
        <w:numPr>
          <w:ilvl w:val="0"/>
          <w:numId w:val="42"/>
        </w:numPr>
        <w:tabs>
          <w:tab w:val="num" w:pos="1428"/>
        </w:tabs>
        <w:spacing w:after="120" w:line="276" w:lineRule="auto"/>
        <w:ind w:left="1428"/>
        <w:jc w:val="both"/>
        <w:rPr>
          <w:rFonts w:eastAsia="Times New Roman" w:cstheme="minorHAnsi"/>
          <w:sz w:val="24"/>
          <w:szCs w:val="24"/>
          <w:lang w:bidi="en-US"/>
        </w:rPr>
      </w:pPr>
      <w:r w:rsidRPr="005577BE">
        <w:rPr>
          <w:rFonts w:eastAsia="Times New Roman" w:cstheme="minorHAnsi"/>
          <w:sz w:val="24"/>
          <w:szCs w:val="24"/>
          <w:lang w:bidi="en-US"/>
        </w:rPr>
        <w:t>Catch-and-effort and length-frequency data grouped at a finer level of time-area stratification will only be released with written authorisation from the sources of the data. Each data release will require the specific permission of the IOTC Executive Secretary.</w:t>
      </w:r>
    </w:p>
    <w:p w14:paraId="1FDD671A" w14:textId="77777777" w:rsidR="00BB1B56" w:rsidRPr="005577BE" w:rsidRDefault="00BB1B56" w:rsidP="00BB1B56">
      <w:pPr>
        <w:numPr>
          <w:ilvl w:val="0"/>
          <w:numId w:val="42"/>
        </w:numPr>
        <w:tabs>
          <w:tab w:val="num" w:pos="1428"/>
        </w:tabs>
        <w:spacing w:after="120" w:line="276" w:lineRule="auto"/>
        <w:ind w:left="1428"/>
        <w:jc w:val="both"/>
        <w:rPr>
          <w:rFonts w:eastAsia="Times New Roman" w:cstheme="minorHAnsi"/>
          <w:sz w:val="24"/>
          <w:szCs w:val="24"/>
          <w:lang w:bidi="en-US"/>
        </w:rPr>
      </w:pPr>
      <w:r w:rsidRPr="005577BE">
        <w:rPr>
          <w:rFonts w:eastAsia="Times New Roman" w:cstheme="minorHAnsi"/>
          <w:sz w:val="24"/>
          <w:szCs w:val="24"/>
          <w:lang w:bidi="en-US"/>
        </w:rPr>
        <w:t>Observer data grouped by 1° longitude by 1° latitude for surface fisheries and by 5° longitude by 5° latitude for longline, stratified by month and by fishing nation are considered to be in the public domain, provided that the activities/catch of no individual vessel can be identified within a time/area stratum.</w:t>
      </w:r>
    </w:p>
    <w:p w14:paraId="0BC90ECA" w14:textId="77777777" w:rsidR="00BB1B56" w:rsidRPr="005577BE" w:rsidRDefault="00BB1B56" w:rsidP="00BB1B56">
      <w:pPr>
        <w:numPr>
          <w:ilvl w:val="0"/>
          <w:numId w:val="42"/>
        </w:numPr>
        <w:tabs>
          <w:tab w:val="num" w:pos="1428"/>
        </w:tabs>
        <w:spacing w:after="120" w:line="276" w:lineRule="auto"/>
        <w:ind w:left="1428"/>
        <w:jc w:val="both"/>
        <w:rPr>
          <w:rFonts w:eastAsia="Times New Roman" w:cstheme="minorHAnsi"/>
          <w:sz w:val="24"/>
          <w:szCs w:val="24"/>
          <w:lang w:bidi="en-US"/>
        </w:rPr>
      </w:pPr>
      <w:r w:rsidRPr="005577BE">
        <w:rPr>
          <w:rFonts w:eastAsia="Times New Roman" w:cstheme="minorHAnsi"/>
          <w:sz w:val="24"/>
          <w:szCs w:val="24"/>
          <w:lang w:bidi="en-US"/>
        </w:rPr>
        <w:t>A Working Party will specify the reasons for which the data are required.</w:t>
      </w:r>
    </w:p>
    <w:p w14:paraId="3B4913A8" w14:textId="77777777" w:rsidR="00BB1B56" w:rsidRPr="005577BE" w:rsidRDefault="00BB1B56" w:rsidP="00BB1B56">
      <w:pPr>
        <w:numPr>
          <w:ilvl w:val="0"/>
          <w:numId w:val="42"/>
        </w:numPr>
        <w:tabs>
          <w:tab w:val="num" w:pos="1428"/>
        </w:tabs>
        <w:spacing w:after="120" w:line="276" w:lineRule="auto"/>
        <w:ind w:left="1428"/>
        <w:jc w:val="both"/>
        <w:rPr>
          <w:rFonts w:eastAsia="Times New Roman" w:cstheme="minorHAnsi"/>
          <w:sz w:val="24"/>
          <w:szCs w:val="24"/>
          <w:lang w:bidi="en-US"/>
        </w:rPr>
      </w:pPr>
      <w:r w:rsidRPr="005577BE">
        <w:rPr>
          <w:rFonts w:eastAsia="Times New Roman" w:cstheme="minorHAnsi"/>
          <w:sz w:val="24"/>
          <w:szCs w:val="24"/>
          <w:lang w:bidi="en-US"/>
        </w:rPr>
        <w:t>Individuals requesting the data are required to provide a description of the research project, including the objectives, methodology and intentions for publication. Prior to publication, the manuscript should be cleared by the IOTC Executive Secretary. The data are released only for use in the specified research project and the data must be destroyed upon completion of the project. However, with authorisation from the sources of the data, catch-and-effort and length-frequency data may be released for long-term usage for research purposes, and in such cases the data need not be destroyed.</w:t>
      </w:r>
    </w:p>
    <w:p w14:paraId="7D83D750" w14:textId="77777777" w:rsidR="00BB1B56" w:rsidRPr="005577BE" w:rsidRDefault="00BB1B56" w:rsidP="00BB1B56">
      <w:pPr>
        <w:numPr>
          <w:ilvl w:val="0"/>
          <w:numId w:val="42"/>
        </w:numPr>
        <w:tabs>
          <w:tab w:val="num" w:pos="1428"/>
        </w:tabs>
        <w:spacing w:after="120" w:line="276" w:lineRule="auto"/>
        <w:ind w:left="1428"/>
        <w:jc w:val="both"/>
        <w:rPr>
          <w:rFonts w:eastAsia="Times New Roman" w:cstheme="minorHAnsi"/>
          <w:sz w:val="24"/>
          <w:szCs w:val="24"/>
          <w:lang w:bidi="en-US"/>
        </w:rPr>
      </w:pPr>
      <w:r w:rsidRPr="005577BE">
        <w:rPr>
          <w:rFonts w:eastAsia="Times New Roman" w:cstheme="minorHAnsi"/>
          <w:sz w:val="24"/>
          <w:szCs w:val="24"/>
          <w:lang w:bidi="en-US"/>
        </w:rPr>
        <w:t>The identity of individual vessels will be hidden in fine-level data unless the individual requesting this information can justify its necessity.</w:t>
      </w:r>
    </w:p>
    <w:p w14:paraId="45E81C9C" w14:textId="77777777" w:rsidR="00BB1B56" w:rsidRPr="005577BE" w:rsidRDefault="00BB1B56" w:rsidP="00BB1B56">
      <w:pPr>
        <w:numPr>
          <w:ilvl w:val="0"/>
          <w:numId w:val="42"/>
        </w:numPr>
        <w:tabs>
          <w:tab w:val="num" w:pos="1428"/>
        </w:tabs>
        <w:spacing w:after="120" w:line="276" w:lineRule="auto"/>
        <w:ind w:left="1428"/>
        <w:jc w:val="both"/>
        <w:rPr>
          <w:rFonts w:eastAsia="Times New Roman" w:cstheme="minorHAnsi"/>
          <w:sz w:val="24"/>
          <w:szCs w:val="24"/>
          <w:lang w:bidi="en-US"/>
        </w:rPr>
      </w:pPr>
      <w:r w:rsidRPr="005577BE">
        <w:rPr>
          <w:rFonts w:eastAsia="Times New Roman" w:cstheme="minorHAnsi"/>
          <w:sz w:val="24"/>
          <w:szCs w:val="24"/>
          <w:lang w:bidi="en-US"/>
        </w:rPr>
        <w:t>Both IOTC Working Parties and individuals requesting data shall provide a report of the results of the research project to the IOTC for subsequent forwarding to the sources of the data.</w:t>
      </w:r>
    </w:p>
    <w:p w14:paraId="749E72F2"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3</w:t>
      </w:r>
      <w:r w:rsidRPr="005577BE">
        <w:rPr>
          <w:rFonts w:eastAsia="Times New Roman" w:cstheme="minorHAnsi"/>
          <w:sz w:val="24"/>
          <w:szCs w:val="24"/>
          <w:lang w:bidi="en-US"/>
        </w:rPr>
        <w:tab/>
        <w:t>The policy for releasing tagging data will be as follows:</w:t>
      </w:r>
    </w:p>
    <w:p w14:paraId="7DACABCA" w14:textId="77777777" w:rsidR="00BB1B56" w:rsidRPr="005577BE" w:rsidRDefault="00BB1B56" w:rsidP="00BB1B56">
      <w:pPr>
        <w:numPr>
          <w:ilvl w:val="0"/>
          <w:numId w:val="43"/>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Detailed tagging and recovery data are considered to be in the public domain, with the exception of any vessel names or identifiers and detailed information about the person who recovered the tag (name and address), however, requests for tagging data should be made to the IOTC Executive Secretary through the application form provided at Annex I.</w:t>
      </w:r>
    </w:p>
    <w:p w14:paraId="64476A94" w14:textId="77777777" w:rsidR="00BB1B56" w:rsidRPr="005577BE" w:rsidRDefault="00BB1B56" w:rsidP="00BB1B56">
      <w:pPr>
        <w:spacing w:after="120" w:line="276" w:lineRule="auto"/>
        <w:jc w:val="both"/>
        <w:rPr>
          <w:rFonts w:eastAsia="Times New Roman" w:cstheme="minorHAnsi"/>
          <w:b/>
          <w:bCs/>
          <w:sz w:val="24"/>
          <w:szCs w:val="24"/>
          <w:lang w:bidi="en-US"/>
        </w:rPr>
      </w:pPr>
      <w:r w:rsidRPr="005577BE">
        <w:rPr>
          <w:rFonts w:eastAsia="Times New Roman" w:cstheme="minorHAnsi"/>
          <w:b/>
          <w:bCs/>
          <w:sz w:val="24"/>
          <w:szCs w:val="24"/>
          <w:lang w:bidi="en-US"/>
        </w:rPr>
        <w:t>PROCEDURES FOR THE SAFEGUARD OF RECORDS</w:t>
      </w:r>
    </w:p>
    <w:p w14:paraId="22D095E5"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4</w:t>
      </w:r>
      <w:r w:rsidRPr="005577BE">
        <w:rPr>
          <w:rFonts w:eastAsia="Times New Roman" w:cstheme="minorHAnsi"/>
          <w:sz w:val="24"/>
          <w:szCs w:val="24"/>
          <w:lang w:bidi="en-US"/>
        </w:rPr>
        <w:tab/>
        <w:t>Procedures for safeguarding records and databases will be as follows:</w:t>
      </w:r>
    </w:p>
    <w:p w14:paraId="37133BC6" w14:textId="77777777" w:rsidR="00BB1B56" w:rsidRPr="005577BE" w:rsidRDefault="00BB1B56" w:rsidP="00BB1B56">
      <w:pPr>
        <w:numPr>
          <w:ilvl w:val="0"/>
          <w:numId w:val="44"/>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Access to logbook-level information or detailed Observer data will be restricted to IOTC staff requiring these records for their official duties. Each staff member having access to these records will be required to sign an attestation recognizing the restrictions on the use and disclosure of the information.</w:t>
      </w:r>
    </w:p>
    <w:p w14:paraId="77E8DCA4" w14:textId="77777777" w:rsidR="00BB1B56" w:rsidRPr="005577BE" w:rsidRDefault="00BB1B56" w:rsidP="00BB1B56">
      <w:pPr>
        <w:numPr>
          <w:ilvl w:val="0"/>
          <w:numId w:val="44"/>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Logbook and Observer records will be kept locked, under the specific responsibility of the Data Manager. These sheets will only be released to authorised IOTC personnel for the purpose of data input, editing or verification. Copies of these records will be authorised only for legitimate purposes and will be subjected to the same restrictions on access and storage as the originals.</w:t>
      </w:r>
    </w:p>
    <w:p w14:paraId="3B6564E2" w14:textId="77777777" w:rsidR="00BB1B56" w:rsidRPr="005577BE" w:rsidRDefault="00BB1B56" w:rsidP="00BB1B56">
      <w:pPr>
        <w:numPr>
          <w:ilvl w:val="0"/>
          <w:numId w:val="44"/>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Databases will be encrypted to preclude access by unauthorised persons. Full access to the database will be restricted to the Data Manager and to senior IOTC staff requiring access to these data for official purposes, under the authority of the IOTC Executive Secretary. Staff entrusted with data input, editing and verification will be provided with access to those functions and data sets required for their work.</w:t>
      </w:r>
    </w:p>
    <w:p w14:paraId="3BDBFBC2" w14:textId="77777777" w:rsidR="00BB1B56" w:rsidRPr="005577BE" w:rsidRDefault="00BB1B56" w:rsidP="00BB1B56">
      <w:pPr>
        <w:spacing w:after="120" w:line="276" w:lineRule="auto"/>
        <w:jc w:val="both"/>
        <w:rPr>
          <w:rFonts w:eastAsia="Times New Roman" w:cstheme="minorHAnsi"/>
          <w:b/>
          <w:bCs/>
          <w:sz w:val="24"/>
          <w:szCs w:val="24"/>
          <w:lang w:bidi="en-US"/>
        </w:rPr>
      </w:pPr>
      <w:r w:rsidRPr="005577BE">
        <w:rPr>
          <w:rFonts w:eastAsia="Times New Roman" w:cstheme="minorHAnsi"/>
          <w:b/>
          <w:bCs/>
          <w:sz w:val="24"/>
          <w:szCs w:val="24"/>
          <w:lang w:bidi="en-US"/>
        </w:rPr>
        <w:t>DATA SUBMITTED TO IOTC WORKING PARTIES AND THE IOTC SCIENTIFIC COMMITTEE</w:t>
      </w:r>
    </w:p>
    <w:p w14:paraId="01560A29"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5</w:t>
      </w:r>
      <w:r w:rsidRPr="005577BE">
        <w:rPr>
          <w:rFonts w:eastAsia="Times New Roman" w:cstheme="minorHAnsi"/>
          <w:sz w:val="24"/>
          <w:szCs w:val="24"/>
          <w:lang w:bidi="en-US"/>
        </w:rPr>
        <w:tab/>
        <w:t>Data submitted to IOTC Working Parties and the IOTC Scientific Committee will be retained by the IOTC Secretariat or made available for other analyses only with the permission of the source.</w:t>
      </w:r>
    </w:p>
    <w:p w14:paraId="5CD081B6"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6</w:t>
      </w:r>
      <w:r w:rsidRPr="005577BE">
        <w:rPr>
          <w:rFonts w:eastAsia="Times New Roman" w:cstheme="minorHAnsi"/>
          <w:sz w:val="24"/>
          <w:szCs w:val="24"/>
          <w:lang w:bidi="en-US"/>
        </w:rPr>
        <w:tab/>
        <w:t>The above rules of confidentiality will apply to all members of the IOTC Working Parties and the IOTC Scientific Committee.</w:t>
      </w:r>
    </w:p>
    <w:p w14:paraId="460D1383"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7</w:t>
      </w:r>
      <w:r w:rsidRPr="005577BE">
        <w:rPr>
          <w:rFonts w:eastAsia="Times New Roman" w:cstheme="minorHAnsi"/>
          <w:sz w:val="24"/>
          <w:szCs w:val="24"/>
          <w:lang w:bidi="en-US"/>
        </w:rPr>
        <w:tab/>
        <w:t xml:space="preserve">This Resolution supersedes Resolution 98/02 </w:t>
      </w:r>
      <w:r w:rsidRPr="005577BE">
        <w:rPr>
          <w:rFonts w:eastAsia="Times New Roman" w:cstheme="minorHAnsi"/>
          <w:i/>
          <w:iCs/>
          <w:sz w:val="24"/>
          <w:szCs w:val="24"/>
          <w:lang w:bidi="en-US"/>
        </w:rPr>
        <w:t>Data Confidentiality Policy and Procedures</w:t>
      </w:r>
      <w:r w:rsidRPr="005577BE">
        <w:rPr>
          <w:rFonts w:eastAsia="Times New Roman" w:cstheme="minorHAnsi"/>
          <w:sz w:val="24"/>
          <w:szCs w:val="24"/>
          <w:lang w:bidi="en-US"/>
        </w:rPr>
        <w:t>.</w:t>
      </w:r>
    </w:p>
    <w:p w14:paraId="7EB25936" w14:textId="77777777" w:rsidR="00BB1B56" w:rsidRPr="005577BE" w:rsidRDefault="00BB1B56" w:rsidP="00BB1B56">
      <w:pPr>
        <w:rPr>
          <w:rFonts w:eastAsia="Times New Roman" w:cstheme="minorHAnsi"/>
          <w:sz w:val="24"/>
          <w:szCs w:val="24"/>
          <w:lang w:bidi="en-US"/>
        </w:rPr>
      </w:pPr>
      <w:r w:rsidRPr="005577BE">
        <w:rPr>
          <w:rFonts w:eastAsia="Times New Roman" w:cstheme="minorHAnsi"/>
          <w:sz w:val="24"/>
          <w:szCs w:val="24"/>
          <w:lang w:bidi="en-US"/>
        </w:rPr>
        <w:br w:type="page"/>
      </w:r>
    </w:p>
    <w:p w14:paraId="1B15578B" w14:textId="77777777" w:rsidR="00BB1B56" w:rsidRPr="005577BE" w:rsidRDefault="00BB1B56" w:rsidP="00BB1B56">
      <w:pPr>
        <w:spacing w:after="120" w:line="276" w:lineRule="auto"/>
        <w:jc w:val="right"/>
        <w:outlineLvl w:val="3"/>
        <w:rPr>
          <w:rFonts w:eastAsia="Times New Roman" w:cstheme="minorHAnsi"/>
          <w:b/>
          <w:bCs/>
          <w:sz w:val="24"/>
          <w:szCs w:val="24"/>
          <w:lang w:bidi="en-US"/>
        </w:rPr>
      </w:pPr>
      <w:bookmarkStart w:id="5" w:name="_ANNEX_G:_IOTC"/>
      <w:bookmarkEnd w:id="5"/>
      <w:r w:rsidRPr="005577BE">
        <w:rPr>
          <w:rFonts w:eastAsia="Times New Roman" w:cstheme="minorHAnsi"/>
          <w:b/>
          <w:bCs/>
          <w:sz w:val="24"/>
          <w:szCs w:val="24"/>
          <w:lang w:bidi="en-US"/>
        </w:rPr>
        <w:t xml:space="preserve">ANNEX G </w:t>
      </w:r>
    </w:p>
    <w:p w14:paraId="1CCC2AC4" w14:textId="77777777" w:rsidR="00BB1B56" w:rsidRPr="005577BE" w:rsidRDefault="00BB1B56" w:rsidP="00BB1B56">
      <w:pPr>
        <w:spacing w:after="120" w:line="276" w:lineRule="auto"/>
        <w:jc w:val="both"/>
        <w:outlineLvl w:val="3"/>
        <w:rPr>
          <w:rFonts w:eastAsia="Times New Roman" w:cstheme="minorHAnsi"/>
          <w:b/>
          <w:bCs/>
          <w:sz w:val="24"/>
          <w:szCs w:val="24"/>
          <w:lang w:bidi="en-US"/>
        </w:rPr>
      </w:pPr>
    </w:p>
    <w:p w14:paraId="5F916EAD" w14:textId="77777777" w:rsidR="00BB1B56" w:rsidRPr="005577BE" w:rsidRDefault="00BB1B56" w:rsidP="00BB1B56">
      <w:pPr>
        <w:spacing w:after="120" w:line="276" w:lineRule="auto"/>
        <w:jc w:val="center"/>
        <w:outlineLvl w:val="3"/>
        <w:rPr>
          <w:rFonts w:eastAsia="Times New Roman" w:cstheme="minorHAnsi"/>
          <w:b/>
          <w:bCs/>
          <w:sz w:val="24"/>
          <w:szCs w:val="24"/>
          <w:lang w:bidi="en-US"/>
        </w:rPr>
      </w:pPr>
      <w:r w:rsidRPr="005577BE">
        <w:rPr>
          <w:rFonts w:eastAsia="Times New Roman" w:cstheme="minorHAnsi"/>
          <w:b/>
          <w:bCs/>
          <w:sz w:val="24"/>
          <w:szCs w:val="24"/>
          <w:lang w:bidi="en-US"/>
        </w:rPr>
        <w:t>IOTC RESOLUTION 22/04 ON A REGIONAL OBSERVER SCHEME</w:t>
      </w:r>
    </w:p>
    <w:p w14:paraId="694FDC01" w14:textId="77777777" w:rsidR="00BB1B56" w:rsidRPr="005577BE" w:rsidRDefault="00BB1B56" w:rsidP="00BB1B56">
      <w:pPr>
        <w:spacing w:after="120" w:line="276" w:lineRule="auto"/>
        <w:rPr>
          <w:rFonts w:eastAsia="Times New Roman" w:cstheme="minorHAnsi"/>
          <w:b/>
          <w:bCs/>
          <w:sz w:val="24"/>
          <w:szCs w:val="24"/>
          <w:lang w:eastAsia="en-GB"/>
        </w:rPr>
      </w:pPr>
    </w:p>
    <w:p w14:paraId="37B8078D"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 The Indian Ocean Tuna Commission (IOTC),  </w:t>
      </w:r>
    </w:p>
    <w:p w14:paraId="2A06895C"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TAKING INTO ACCOUNT the need to increase the scientific information, in particular to provide the IOTC Scientific </w:t>
      </w:r>
    </w:p>
    <w:p w14:paraId="57D05FCB"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Committee (SC) working material in order to improve the management of the tuna and tuna-like species fished in the Indian Ocean;  </w:t>
      </w:r>
    </w:p>
    <w:p w14:paraId="6FF7D29F"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REITERATING the responsibilities of flag States to ensure that their vessels conduct their fishing activities in a responsible manner, fully respecting IOTC Conservation and Management Measures;  </w:t>
      </w:r>
    </w:p>
    <w:p w14:paraId="115822D6"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CONSIDERING the need for action to ensure the effectiveness of the IOTC objectives;  </w:t>
      </w:r>
    </w:p>
    <w:p w14:paraId="7D3D35FE"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CONSIDERING the obligation of all IOTC Contracting Parties and Cooperating Non-Contracting Parties (hereinafter CPCs) to fully comply with the IOTC Conservation and Management Measures;  </w:t>
      </w:r>
    </w:p>
    <w:p w14:paraId="304D51B4"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AWARE of the necessity for sustained efforts by CPCs to ensure the enforcement of IOTC's Conservation and Management Measures, and the need to encourage Non-Contracting Parties (NCPs) to abide by these measures;  </w:t>
      </w:r>
    </w:p>
    <w:p w14:paraId="214426C2"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UNDERLINING that the adoption of this measure is intended to help support the implementation of Conservation and Management Measures as well as scientific research for tuna and tuna-like species;  </w:t>
      </w:r>
    </w:p>
    <w:p w14:paraId="4E8F9513"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CONSIDERING the provisions set forth in Resolution 11/04 On A Regional Observer Scheme, adopted by the Commission;  </w:t>
      </w:r>
    </w:p>
    <w:p w14:paraId="7556E75F"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CONSIDERING Resolution 16/04 On the implementation of a pilot project in view of promoting the regional observer scheme of IOTC; </w:t>
      </w:r>
    </w:p>
    <w:p w14:paraId="21F70FD0"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FURTHER CONSIDERING the deliberation of the 21st Session of the IOTC Scientific Committee held in Seychelles, from 3 to 7 December 2018;   </w:t>
      </w:r>
    </w:p>
    <w:p w14:paraId="1E267269"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RECALLING the discussion of the 23rd session of the IOTC held in Hyderabad, India, from 17 to 21 June 2019; </w:t>
      </w:r>
    </w:p>
    <w:p w14:paraId="43FFE370"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FURTHER RECALLING that the 23rd session of the IOTC Scientific Committee expressed the concern on the low observer coverage level at 2.15% and on the fact that there is no coverage of the artisanal fleet, which comprise a large portion of catches taken in the Indian Ocean; </w:t>
      </w:r>
    </w:p>
    <w:p w14:paraId="4AC5097E"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CONSIDERING the recurrent non-compliance of multiple fleets to the minimum observer coverage since the adoption of Resolution 11/04; </w:t>
      </w:r>
    </w:p>
    <w:p w14:paraId="0409FD65"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ADOPTS, in accordance with the provisions of Article IX, paragraph 1 of the IOTC Agreement, the following:  </w:t>
      </w:r>
    </w:p>
    <w:p w14:paraId="0E4ABE45"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 </w:t>
      </w:r>
    </w:p>
    <w:p w14:paraId="647227D8"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Definition </w:t>
      </w:r>
    </w:p>
    <w:p w14:paraId="0A6F6DF4"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1. In this Resolution: </w:t>
      </w:r>
    </w:p>
    <w:p w14:paraId="6FD9CD01"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a.</w:t>
      </w:r>
      <w:r w:rsidRPr="005577BE">
        <w:rPr>
          <w:rFonts w:cstheme="minorHAnsi"/>
          <w:kern w:val="2"/>
          <w:sz w:val="24"/>
          <w:szCs w:val="24"/>
          <w14:ligatures w14:val="standardContextual"/>
        </w:rPr>
        <w:tab/>
        <w:t xml:space="preserve">“field sampler” means a person who collects information on land during the unloading of fishing vessels and field sampling programs can be used inter alia for quantifying catch, retained bycatch and collecting tag returns; and </w:t>
      </w:r>
    </w:p>
    <w:p w14:paraId="119A9561"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b.</w:t>
      </w:r>
      <w:r w:rsidRPr="005577BE">
        <w:rPr>
          <w:rFonts w:cstheme="minorHAnsi"/>
          <w:kern w:val="2"/>
          <w:sz w:val="24"/>
          <w:szCs w:val="24"/>
          <w14:ligatures w14:val="standardContextual"/>
        </w:rPr>
        <w:tab/>
        <w:t xml:space="preserve">“observer” means a person who collects information on board fishing vessels, in the framework of observer programs, can be used inter alia for monitoring fishing activities, quantifying species composition of target species and bycatch, whether they are retained or discarded and deploying or collecting tags. </w:t>
      </w:r>
    </w:p>
    <w:p w14:paraId="72616102"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c.</w:t>
      </w:r>
      <w:r w:rsidRPr="005577BE">
        <w:rPr>
          <w:rFonts w:cstheme="minorHAnsi"/>
          <w:kern w:val="2"/>
          <w:sz w:val="24"/>
          <w:szCs w:val="24"/>
          <w14:ligatures w14:val="standardContextual"/>
        </w:rPr>
        <w:tab/>
        <w:t xml:space="preserve">“Electronic Monitoring System” (EMS) means an integrated system of hardware and software that supports acquisition of video footages of fishing activity, positional data and/or sensor, that allows the analysis and reporting of EM records. </w:t>
      </w:r>
    </w:p>
    <w:p w14:paraId="1CD38177"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d.</w:t>
      </w:r>
      <w:r w:rsidRPr="005577BE">
        <w:rPr>
          <w:rFonts w:cstheme="minorHAnsi"/>
          <w:kern w:val="2"/>
          <w:sz w:val="24"/>
          <w:szCs w:val="24"/>
          <w14:ligatures w14:val="standardContextual"/>
        </w:rPr>
        <w:tab/>
        <w:t xml:space="preserve">“Pool of observers” means a list of IOTC recognised observers that have been allocated an IOTC registration number and trained according to IOTC standards who may be called upon by other flag States. </w:t>
      </w:r>
    </w:p>
    <w:p w14:paraId="791A6FE5"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Objective </w:t>
      </w:r>
    </w:p>
    <w:p w14:paraId="064390D7"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2. The objective of the IOTC Regional Observer Scheme (ROS) shall be to collect verified catch data and other scientific data related to the fisheries for tuna and tuna-like species in the IOTC area of competence.  </w:t>
      </w:r>
    </w:p>
    <w:p w14:paraId="69184A44"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Observer Scheme  </w:t>
      </w:r>
    </w:p>
    <w:p w14:paraId="63E5FB73"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3.</w:t>
      </w:r>
      <w:r w:rsidRPr="005577BE">
        <w:rPr>
          <w:rFonts w:cstheme="minorHAnsi"/>
          <w:kern w:val="2"/>
          <w:sz w:val="24"/>
          <w:szCs w:val="24"/>
          <w14:ligatures w14:val="standardContextual"/>
        </w:rPr>
        <w:tab/>
        <w:t xml:space="preserve">In order to improve the collection of scientific data, each CPC shall ensure that all fishing vessels of 24 meters length overall and above and under 24 meters, if they operate outside the exclusive economic zone (EEZ) of the flag CPC and in the IOTC area of competence, comply with the minimum observer coverage of 5% as defined by the number of operations/sets.  </w:t>
      </w:r>
    </w:p>
    <w:p w14:paraId="08EC6870"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4.</w:t>
      </w:r>
      <w:r w:rsidRPr="005577BE">
        <w:rPr>
          <w:rFonts w:cstheme="minorHAnsi"/>
          <w:kern w:val="2"/>
          <w:sz w:val="24"/>
          <w:szCs w:val="24"/>
          <w14:ligatures w14:val="standardContextual"/>
        </w:rPr>
        <w:tab/>
        <w:t xml:space="preserve">The IOTC Scientific Committee, in collaboration with the Compliance Committee, shall develop and agree on minimum standards for the use of EMS for purse seine, longline, bait boat (pole and line), handline, and gillnet fleets by 2023 at the latest, including on modalities of the substitution of the human observer coverage by an EMS, taking into account factors such as, the principles and regulations regarding minimum safe manning requirements. The Commission may consider and adopt these standards by 2024 in a separate Resolution.  </w:t>
      </w:r>
    </w:p>
    <w:p w14:paraId="706F3540"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5.</w:t>
      </w:r>
      <w:r w:rsidRPr="005577BE">
        <w:rPr>
          <w:rFonts w:cstheme="minorHAnsi"/>
          <w:kern w:val="2"/>
          <w:sz w:val="24"/>
          <w:szCs w:val="24"/>
          <w14:ligatures w14:val="standardContextual"/>
        </w:rPr>
        <w:tab/>
        <w:t xml:space="preserve">Once the EMS standards are adopted and providing CPCs meet the minimum mandatory ROS data reporting standards, the minimum human observer coverage provided for in paragraph 3 may be complemented or substituted by means of an EMS. To ensure the minimum mandatory ROS data reporting standards are met, the EMS may be complemented by port sampling and/or other Commission approved data collection methods. CPCs are encouraged to use an EMS to improve the collection of scientific data before the standards mentioned in paragraph 4 are adopted.  </w:t>
      </w:r>
    </w:p>
    <w:p w14:paraId="755ACAAA"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6.</w:t>
      </w:r>
      <w:r w:rsidRPr="005577BE">
        <w:rPr>
          <w:rFonts w:cstheme="minorHAnsi"/>
          <w:kern w:val="2"/>
          <w:sz w:val="24"/>
          <w:szCs w:val="24"/>
          <w14:ligatures w14:val="standardContextual"/>
        </w:rPr>
        <w:tab/>
        <w:t xml:space="preserve">CPCs shall endeavor to provide a list of observers to the IOTC Secretariat constituting the basis for the development of a regional pool of observers. The regional pool of observers shall be composed of observers registered through authorised observer providers according to the IOTC ROS standards. Each observer shall be allocated an IOTC registration number that must be included on reported data. </w:t>
      </w:r>
    </w:p>
    <w:p w14:paraId="371DC3AF"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7.</w:t>
      </w:r>
      <w:r w:rsidRPr="005577BE">
        <w:rPr>
          <w:rFonts w:cstheme="minorHAnsi"/>
          <w:kern w:val="2"/>
          <w:sz w:val="24"/>
          <w:szCs w:val="24"/>
          <w14:ligatures w14:val="standardContextual"/>
        </w:rPr>
        <w:tab/>
        <w:t xml:space="preserve">When purse seiners are carrying an observer in accordance with paragraph 3, this observer shall also monitor the catches at unloading to identify the species composition of targeted tuna species. The requirement for the observer to monitor catches at unloading is not applicable to CPCs already having a sampling scheme, with at least the coverage set out in paragraph 3. </w:t>
      </w:r>
    </w:p>
    <w:p w14:paraId="0BE8E805"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8.</w:t>
      </w:r>
      <w:r w:rsidRPr="005577BE">
        <w:rPr>
          <w:rFonts w:cstheme="minorHAnsi"/>
          <w:kern w:val="2"/>
          <w:sz w:val="24"/>
          <w:szCs w:val="24"/>
          <w14:ligatures w14:val="standardContextual"/>
        </w:rPr>
        <w:tab/>
        <w:t xml:space="preserve">Landings from artisanal fishing vessels shall also be monitored at the landing place by field samplers. The indicative level of the coverage of the artisanal fishing vessels shall be 5% of the total levels of vessel activity (i.e. total number of vessel trips or total number of active vessels).  </w:t>
      </w:r>
    </w:p>
    <w:p w14:paraId="0119BA52"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9.</w:t>
      </w:r>
      <w:r w:rsidRPr="005577BE">
        <w:rPr>
          <w:rFonts w:cstheme="minorHAnsi"/>
          <w:kern w:val="2"/>
          <w:sz w:val="24"/>
          <w:szCs w:val="24"/>
          <w14:ligatures w14:val="standardContextual"/>
        </w:rPr>
        <w:tab/>
        <w:t xml:space="preserve">Field samplers shall monitor catches at the landing place with a view to estimating catch-at-size by type of boat, gear and species, or carry out such scientific work as may be requested by the IOTC Scientific Committee.  </w:t>
      </w:r>
    </w:p>
    <w:p w14:paraId="530D9F99"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10.</w:t>
      </w:r>
      <w:r w:rsidRPr="005577BE">
        <w:rPr>
          <w:rFonts w:cstheme="minorHAnsi"/>
          <w:kern w:val="2"/>
          <w:sz w:val="24"/>
          <w:szCs w:val="24"/>
          <w14:ligatures w14:val="standardContextual"/>
        </w:rPr>
        <w:tab/>
        <w:t xml:space="preserve">CPCs shall:  </w:t>
      </w:r>
    </w:p>
    <w:p w14:paraId="4CB0992F"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a.</w:t>
      </w:r>
      <w:r w:rsidRPr="005577BE">
        <w:rPr>
          <w:rFonts w:cstheme="minorHAnsi"/>
          <w:kern w:val="2"/>
          <w:sz w:val="24"/>
          <w:szCs w:val="24"/>
          <w14:ligatures w14:val="standardContextual"/>
        </w:rPr>
        <w:tab/>
        <w:t xml:space="preserve">have the primary responsibility to obtain qualified observers and each CPC may choose to use either deployed national or non-national of the flag State of the vessel on which they are deployed;  </w:t>
      </w:r>
    </w:p>
    <w:p w14:paraId="2DF174E5"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b.</w:t>
      </w:r>
      <w:r w:rsidRPr="005577BE">
        <w:rPr>
          <w:rFonts w:cstheme="minorHAnsi"/>
          <w:kern w:val="2"/>
          <w:sz w:val="24"/>
          <w:szCs w:val="24"/>
          <w14:ligatures w14:val="standardContextual"/>
        </w:rPr>
        <w:tab/>
        <w:t xml:space="preserve">ensure that the minimum level of coverage is met; </w:t>
      </w:r>
    </w:p>
    <w:p w14:paraId="231E4059"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c.</w:t>
      </w:r>
      <w:r w:rsidRPr="005577BE">
        <w:rPr>
          <w:rFonts w:cstheme="minorHAnsi"/>
          <w:kern w:val="2"/>
          <w:sz w:val="24"/>
          <w:szCs w:val="24"/>
          <w14:ligatures w14:val="standardContextual"/>
        </w:rPr>
        <w:tab/>
        <w:t xml:space="preserve">take all necessary measures to ensure that observers are able to carry out their duties in a competent and safe manner;  </w:t>
      </w:r>
    </w:p>
    <w:p w14:paraId="5A9750ED"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d.</w:t>
      </w:r>
      <w:r w:rsidRPr="005577BE">
        <w:rPr>
          <w:rFonts w:cstheme="minorHAnsi"/>
          <w:kern w:val="2"/>
          <w:sz w:val="24"/>
          <w:szCs w:val="24"/>
          <w14:ligatures w14:val="standardContextual"/>
        </w:rPr>
        <w:tab/>
        <w:t xml:space="preserve">endeavour to ensure that the observers alternate vessels between their assignments; </w:t>
      </w:r>
    </w:p>
    <w:p w14:paraId="7A086F95"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e.</w:t>
      </w:r>
      <w:r w:rsidRPr="005577BE">
        <w:rPr>
          <w:rFonts w:cstheme="minorHAnsi"/>
          <w:kern w:val="2"/>
          <w:sz w:val="24"/>
          <w:szCs w:val="24"/>
          <w14:ligatures w14:val="standardContextual"/>
        </w:rPr>
        <w:tab/>
        <w:t xml:space="preserve">ensure that observers perform duties described in paragraphs 7,  15 and 16. If observers are entrusted with complementary tasks by the relevant CPC fisheries research institutes, this shall in no way affect their performance on the above-mentioned duties; </w:t>
      </w:r>
    </w:p>
    <w:p w14:paraId="30AD9F04"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f.</w:t>
      </w:r>
      <w:r w:rsidRPr="005577BE">
        <w:rPr>
          <w:rFonts w:cstheme="minorHAnsi"/>
          <w:kern w:val="2"/>
          <w:sz w:val="24"/>
          <w:szCs w:val="24"/>
          <w14:ligatures w14:val="standardContextual"/>
        </w:rPr>
        <w:tab/>
        <w:t xml:space="preserve">ensure that the vessel on which an observer is placed shall provide suitable food and lodging during the observer's deployment at the same level as the officers, where possible; and </w:t>
      </w:r>
    </w:p>
    <w:p w14:paraId="0FBA27E9"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g.</w:t>
      </w:r>
      <w:r w:rsidRPr="005577BE">
        <w:rPr>
          <w:rFonts w:cstheme="minorHAnsi"/>
          <w:kern w:val="2"/>
          <w:sz w:val="24"/>
          <w:szCs w:val="24"/>
          <w14:ligatures w14:val="standardContextual"/>
        </w:rPr>
        <w:tab/>
        <w:t xml:space="preserve">require vessel masters to ensure that all necessary cooperation is extended to observers in order for them to carry out their duties safely including providing access, as required, to the retained catch, and catch which is intended to be discarded. </w:t>
      </w:r>
    </w:p>
    <w:p w14:paraId="7399C5BF"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11.</w:t>
      </w:r>
      <w:r w:rsidRPr="005577BE">
        <w:rPr>
          <w:rFonts w:cstheme="minorHAnsi"/>
          <w:kern w:val="2"/>
          <w:sz w:val="24"/>
          <w:szCs w:val="24"/>
          <w14:ligatures w14:val="standardContextual"/>
        </w:rPr>
        <w:tab/>
        <w:t xml:space="preserve">If the coverage referred in paragraphs 3 is not met by a CPC, any other CPC may, subject to the consent of the CPC who has not met its coverage, place an observer to fulfil the tasks defined in the paragraphs 7, 15, 16 and 17 until that CPC provides a replacement or the target coverage level is met.  </w:t>
      </w:r>
    </w:p>
    <w:p w14:paraId="6D4421C0"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12.</w:t>
      </w:r>
      <w:r w:rsidRPr="005577BE">
        <w:rPr>
          <w:rFonts w:cstheme="minorHAnsi"/>
          <w:kern w:val="2"/>
          <w:sz w:val="24"/>
          <w:szCs w:val="24"/>
          <w14:ligatures w14:val="standardContextual"/>
        </w:rPr>
        <w:tab/>
        <w:t xml:space="preserve">CPCs shall provide to the IOTC Secretariat and the IOTC Scientific Committee, annually in their national scientific reports, a description of the protocols supporting their observer programs and sampling schemes mentioned in paragraphs 3, 5, 7 and 8, the number of fishing vessels and of fishing effort sampled, as well as the coverage achieved by gear type in accordance with the provisions of this Resolution. </w:t>
      </w:r>
    </w:p>
    <w:p w14:paraId="69CFBC35"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13.</w:t>
      </w:r>
      <w:r w:rsidRPr="005577BE">
        <w:rPr>
          <w:rFonts w:cstheme="minorHAnsi"/>
          <w:kern w:val="2"/>
          <w:sz w:val="24"/>
          <w:szCs w:val="24"/>
          <w14:ligatures w14:val="standardContextual"/>
        </w:rPr>
        <w:tab/>
        <w:t xml:space="preserve">Observers shall:  </w:t>
      </w:r>
    </w:p>
    <w:p w14:paraId="61742806"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a.</w:t>
      </w:r>
      <w:r w:rsidRPr="005577BE">
        <w:rPr>
          <w:rFonts w:cstheme="minorHAnsi"/>
          <w:kern w:val="2"/>
          <w:sz w:val="24"/>
          <w:szCs w:val="24"/>
          <w14:ligatures w14:val="standardContextual"/>
        </w:rPr>
        <w:tab/>
        <w:t xml:space="preserve">record and report fishing activities, verify positions of the vessel;  </w:t>
      </w:r>
    </w:p>
    <w:p w14:paraId="4030682A"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b.</w:t>
      </w:r>
      <w:r w:rsidRPr="005577BE">
        <w:rPr>
          <w:rFonts w:cstheme="minorHAnsi"/>
          <w:kern w:val="2"/>
          <w:sz w:val="24"/>
          <w:szCs w:val="24"/>
          <w14:ligatures w14:val="standardContextual"/>
        </w:rPr>
        <w:tab/>
        <w:t xml:space="preserve">observe and estimate catches as far as possible with a view to identifying catch composition and bycatch and to monitoring discards including their fate (e.g. released alive) and size frequency;  </w:t>
      </w:r>
    </w:p>
    <w:p w14:paraId="1C18E203"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c.</w:t>
      </w:r>
      <w:r w:rsidRPr="005577BE">
        <w:rPr>
          <w:rFonts w:cstheme="minorHAnsi"/>
          <w:kern w:val="2"/>
          <w:sz w:val="24"/>
          <w:szCs w:val="24"/>
          <w14:ligatures w14:val="standardContextual"/>
        </w:rPr>
        <w:tab/>
        <w:t xml:space="preserve">record the gear type, mesh size and attachments employed by the master;  </w:t>
      </w:r>
    </w:p>
    <w:p w14:paraId="01A33CE6"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d.</w:t>
      </w:r>
      <w:r w:rsidRPr="005577BE">
        <w:rPr>
          <w:rFonts w:cstheme="minorHAnsi"/>
          <w:kern w:val="2"/>
          <w:sz w:val="24"/>
          <w:szCs w:val="24"/>
          <w14:ligatures w14:val="standardContextual"/>
        </w:rPr>
        <w:tab/>
        <w:t xml:space="preserve">collect information to enable the cross-checking of entries made to the logbooks (species composition and quantities, live and processed weight and location, where available); and  </w:t>
      </w:r>
    </w:p>
    <w:p w14:paraId="6E63F2AF"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e.</w:t>
      </w:r>
      <w:r w:rsidRPr="005577BE">
        <w:rPr>
          <w:rFonts w:cstheme="minorHAnsi"/>
          <w:kern w:val="2"/>
          <w:sz w:val="24"/>
          <w:szCs w:val="24"/>
          <w14:ligatures w14:val="standardContextual"/>
        </w:rPr>
        <w:tab/>
        <w:t xml:space="preserve">carry out such scientific work (e.g. collecting samples), as requested by the IOTC Scientific Committee.  </w:t>
      </w:r>
    </w:p>
    <w:p w14:paraId="0B620715"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14.</w:t>
      </w:r>
      <w:r w:rsidRPr="005577BE">
        <w:rPr>
          <w:rFonts w:cstheme="minorHAnsi"/>
          <w:kern w:val="2"/>
          <w:sz w:val="24"/>
          <w:szCs w:val="24"/>
          <w14:ligatures w14:val="standardContextual"/>
        </w:rPr>
        <w:tab/>
        <w:t xml:space="preserve">The IOTC Scientific Committee shall adopt by 2023 the IOTC ROS Observer Manual and the IOTC Observer Forms used for reporting (including minimum data fields) and provide advice on a training program. </w:t>
      </w:r>
    </w:p>
    <w:p w14:paraId="4AB67809"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15.</w:t>
      </w:r>
      <w:r w:rsidRPr="005577BE">
        <w:rPr>
          <w:rFonts w:cstheme="minorHAnsi"/>
          <w:kern w:val="2"/>
          <w:sz w:val="24"/>
          <w:szCs w:val="24"/>
          <w14:ligatures w14:val="standardContextual"/>
        </w:rPr>
        <w:tab/>
        <w:t xml:space="preserve">Once adopted by the IOTC Scientific Committee, observers shall use the IOTC ROS Minimum Standard Data Fields, the IOTC data collection forms, the IOTC Species identification cards, the IOTC Regional Observers Scheme (ROS) Observer Manual and the IOTC Observer Forms when carrying out their duty. The Secretariat shall publish this information in a dedicated area of the IOTC website. </w:t>
      </w:r>
    </w:p>
    <w:p w14:paraId="5527CF14"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16.</w:t>
      </w:r>
      <w:r w:rsidRPr="005577BE">
        <w:rPr>
          <w:rFonts w:cstheme="minorHAnsi"/>
          <w:kern w:val="2"/>
          <w:sz w:val="24"/>
          <w:szCs w:val="24"/>
          <w14:ligatures w14:val="standardContextual"/>
        </w:rPr>
        <w:tab/>
        <w:t xml:space="preserve">Each observer shall provide, within 30 days of completion of each trip, a report to the flag CPC of the vessel. If the vessel was fishing in the EEZ of a coastal State, the part of the observer report covering fishing activities in the EEZ shall be also submitted to that coastal State. </w:t>
      </w:r>
    </w:p>
    <w:p w14:paraId="73401BFD"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17.</w:t>
      </w:r>
      <w:r w:rsidRPr="005577BE">
        <w:rPr>
          <w:rFonts w:cstheme="minorHAnsi"/>
          <w:kern w:val="2"/>
          <w:sz w:val="24"/>
          <w:szCs w:val="24"/>
          <w14:ligatures w14:val="standardContextual"/>
        </w:rPr>
        <w:tab/>
        <w:t xml:space="preserve">Each CPC shall provide, to the IOTC Secretariat within 150 days the latest, each report and observer data, following IOTC observer reporting templates and standards. The Executive Secretary shall make the information available to the IOTC Scientific Committee. </w:t>
      </w:r>
    </w:p>
    <w:p w14:paraId="7D7E9E0F"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18.</w:t>
      </w:r>
      <w:r w:rsidRPr="005577BE">
        <w:rPr>
          <w:rFonts w:cstheme="minorHAnsi"/>
          <w:kern w:val="2"/>
          <w:sz w:val="24"/>
          <w:szCs w:val="24"/>
          <w14:ligatures w14:val="standardContextual"/>
        </w:rPr>
        <w:tab/>
        <w:t xml:space="preserve">The data referenced in paragraph 17 shall be provided by 1°x1° square and month. CPC shall endeavor to send these data in an electronic format suitable for automated data extraction.  </w:t>
      </w:r>
    </w:p>
    <w:p w14:paraId="7D82AE0A"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19.</w:t>
      </w:r>
      <w:r w:rsidRPr="005577BE">
        <w:rPr>
          <w:rFonts w:cstheme="minorHAnsi"/>
          <w:kern w:val="2"/>
          <w:sz w:val="24"/>
          <w:szCs w:val="24"/>
          <w14:ligatures w14:val="standardContextual"/>
        </w:rPr>
        <w:tab/>
        <w:t xml:space="preserve">The confidentiality rules set out in Resolution 12/02 Data confidentiality policy and procedures for fine-scale data shall apply.  </w:t>
      </w:r>
    </w:p>
    <w:p w14:paraId="195BBAEF"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20.</w:t>
      </w:r>
      <w:r w:rsidRPr="005577BE">
        <w:rPr>
          <w:rFonts w:cstheme="minorHAnsi"/>
          <w:kern w:val="2"/>
          <w:sz w:val="24"/>
          <w:szCs w:val="24"/>
          <w14:ligatures w14:val="standardContextual"/>
        </w:rPr>
        <w:tab/>
        <w:t xml:space="preserve">The funds available from the IOTC balance of funds may be used to support the implementation of this program in developing coastal CPCs, notably the training of observers and field samplers.  </w:t>
      </w:r>
    </w:p>
    <w:p w14:paraId="6F1F1BB1"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21.</w:t>
      </w:r>
      <w:r w:rsidRPr="005577BE">
        <w:rPr>
          <w:rFonts w:cstheme="minorHAnsi"/>
          <w:kern w:val="2"/>
          <w:sz w:val="24"/>
          <w:szCs w:val="24"/>
          <w14:ligatures w14:val="standardContextual"/>
        </w:rPr>
        <w:tab/>
        <w:t xml:space="preserve">The elements of the Observer Scheme, notably those regarding its coverage and the adoption of EMS standards, are subject to review and revision, as appropriate, for application in 2023 and subsequent years.  </w:t>
      </w:r>
    </w:p>
    <w:p w14:paraId="17765056"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22.</w:t>
      </w:r>
      <w:r w:rsidRPr="005577BE">
        <w:rPr>
          <w:rFonts w:cstheme="minorHAnsi"/>
          <w:kern w:val="2"/>
          <w:sz w:val="24"/>
          <w:szCs w:val="24"/>
          <w14:ligatures w14:val="standardContextual"/>
        </w:rPr>
        <w:tab/>
        <w:t xml:space="preserve">All provisions in this resolution related to the deployment of observers onboard fishing vessels, shall apply mutatis mutandis to the use of EMS, as applicable. </w:t>
      </w:r>
    </w:p>
    <w:p w14:paraId="30F4B09C"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23.</w:t>
      </w:r>
      <w:r w:rsidRPr="005577BE">
        <w:rPr>
          <w:rFonts w:cstheme="minorHAnsi"/>
          <w:kern w:val="2"/>
          <w:sz w:val="24"/>
          <w:szCs w:val="24"/>
          <w14:ligatures w14:val="standardContextual"/>
        </w:rPr>
        <w:tab/>
        <w:t xml:space="preserve">This Resolution supersedes Resolution 11/04 On A Regional Observer Scheme.  </w:t>
      </w:r>
    </w:p>
    <w:p w14:paraId="36282172" w14:textId="77777777" w:rsidR="00BB1B56" w:rsidRPr="005577BE" w:rsidRDefault="00BB1B56" w:rsidP="00BB1B56">
      <w:pPr>
        <w:spacing w:after="120" w:line="276" w:lineRule="auto"/>
        <w:rPr>
          <w:rFonts w:cstheme="minorHAnsi"/>
          <w:kern w:val="2"/>
          <w:sz w:val="24"/>
          <w:szCs w:val="24"/>
          <w14:ligatures w14:val="standardContextual"/>
        </w:rPr>
      </w:pPr>
    </w:p>
    <w:p w14:paraId="0605B862" w14:textId="77777777" w:rsidR="00D70C41" w:rsidRPr="005577BE" w:rsidRDefault="00D70C41" w:rsidP="0058701F">
      <w:pPr>
        <w:spacing w:after="200" w:line="276" w:lineRule="auto"/>
        <w:rPr>
          <w:rFonts w:cstheme="minorHAnsi"/>
          <w:sz w:val="24"/>
          <w:szCs w:val="24"/>
        </w:rPr>
      </w:pPr>
    </w:p>
    <w:sectPr w:rsidR="00D70C41" w:rsidRPr="005577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249F" w14:textId="77777777" w:rsidR="00DF5B1E" w:rsidRDefault="00DF5B1E" w:rsidP="005E523B">
      <w:pPr>
        <w:spacing w:after="0" w:line="240" w:lineRule="auto"/>
      </w:pPr>
      <w:r>
        <w:separator/>
      </w:r>
    </w:p>
  </w:endnote>
  <w:endnote w:type="continuationSeparator" w:id="0">
    <w:p w14:paraId="5809008C" w14:textId="77777777" w:rsidR="00DF5B1E" w:rsidRDefault="00DF5B1E" w:rsidP="005E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E9E2" w14:textId="77777777" w:rsidR="00DF5B1E" w:rsidRDefault="00DF5B1E" w:rsidP="005E523B">
      <w:pPr>
        <w:spacing w:after="0" w:line="240" w:lineRule="auto"/>
      </w:pPr>
      <w:r>
        <w:separator/>
      </w:r>
    </w:p>
  </w:footnote>
  <w:footnote w:type="continuationSeparator" w:id="0">
    <w:p w14:paraId="1226BDCC" w14:textId="77777777" w:rsidR="00DF5B1E" w:rsidRDefault="00DF5B1E" w:rsidP="005E523B">
      <w:pPr>
        <w:spacing w:after="0" w:line="240" w:lineRule="auto"/>
      </w:pPr>
      <w:r>
        <w:continuationSeparator/>
      </w:r>
    </w:p>
  </w:footnote>
  <w:footnote w:id="1">
    <w:p w14:paraId="1C802E93" w14:textId="77777777" w:rsidR="005E523B" w:rsidRPr="005E523B" w:rsidRDefault="005E523B" w:rsidP="005E523B">
      <w:pPr>
        <w:pStyle w:val="FootnoteText"/>
        <w:spacing w:after="120"/>
        <w:rPr>
          <w:rFonts w:cs="Calibri"/>
        </w:rPr>
      </w:pPr>
      <w:r w:rsidRPr="005E523B">
        <w:rPr>
          <w:rStyle w:val="FootnoteReference"/>
          <w:rFonts w:cs="Calibri"/>
        </w:rPr>
        <w:footnoteRef/>
      </w:r>
      <w:r w:rsidRPr="005E523B">
        <w:rPr>
          <w:rFonts w:cs="Calibri"/>
        </w:rPr>
        <w:t xml:space="preserve"> This insurance is usually taken by the Observer’s contracting organisation. It covers the Observer for the period traveling to or from the vessel. </w:t>
      </w:r>
    </w:p>
  </w:footnote>
  <w:footnote w:id="2">
    <w:p w14:paraId="7C878D59" w14:textId="77777777" w:rsidR="005E523B" w:rsidRPr="005E523B" w:rsidRDefault="005E523B" w:rsidP="005E523B">
      <w:pPr>
        <w:pStyle w:val="FootnoteText"/>
        <w:spacing w:after="120"/>
        <w:rPr>
          <w:rFonts w:cs="Calibri"/>
        </w:rPr>
      </w:pPr>
      <w:r w:rsidRPr="005E523B">
        <w:rPr>
          <w:rStyle w:val="FootnoteReference"/>
          <w:rFonts w:cs="Calibri"/>
        </w:rPr>
        <w:footnoteRef/>
      </w:r>
      <w:r w:rsidRPr="005E523B">
        <w:rPr>
          <w:rFonts w:cs="Calibri"/>
        </w:rPr>
        <w:t xml:space="preserve">The International Convention on Standards of Training, Certification and Watchkeeping for Fishing Vessel (STCW-F) Personnel establish basic requirements for Fishing Vessel Personnel on an international level, of which countries are obliged to meet or exceed. </w:t>
      </w:r>
    </w:p>
  </w:footnote>
  <w:footnote w:id="3">
    <w:p w14:paraId="77468843" w14:textId="77777777" w:rsidR="005E523B" w:rsidRPr="005E523B" w:rsidRDefault="005E523B" w:rsidP="005E523B">
      <w:pPr>
        <w:pStyle w:val="FootnoteText"/>
        <w:spacing w:after="120"/>
        <w:rPr>
          <w:rFonts w:cs="Calibri"/>
        </w:rPr>
      </w:pPr>
      <w:r w:rsidRPr="005E523B">
        <w:rPr>
          <w:rStyle w:val="FootnoteReference"/>
          <w:rFonts w:cs="Calibri"/>
        </w:rPr>
        <w:footnoteRef/>
      </w:r>
      <w:r w:rsidRPr="005E523B">
        <w:rPr>
          <w:rFonts w:cs="Calibri"/>
        </w:rPr>
        <w:t>Ensures that the Observer is able to endure normal conditions of life at sea and that their health will not endanger the health and safety of other people aboard.</w:t>
      </w:r>
    </w:p>
  </w:footnote>
  <w:footnote w:id="4">
    <w:p w14:paraId="67E67922" w14:textId="77777777" w:rsidR="005E523B" w:rsidRPr="005E523B" w:rsidRDefault="005E523B" w:rsidP="005E523B">
      <w:pPr>
        <w:pStyle w:val="FootnoteText"/>
        <w:spacing w:after="120"/>
        <w:rPr>
          <w:rFonts w:cs="Calibri"/>
        </w:rPr>
      </w:pPr>
      <w:r w:rsidRPr="005E523B">
        <w:rPr>
          <w:rStyle w:val="FootnoteReference"/>
          <w:rFonts w:cs="Calibri"/>
        </w:rPr>
        <w:footnoteRef/>
      </w:r>
      <w:r w:rsidRPr="005E523B">
        <w:rPr>
          <w:rFonts w:cs="Calibri"/>
        </w:rPr>
        <w:t xml:space="preserve"> Confirm that Observers are signed on in a category where they will be fully covered by the vessel’s P&amp;I insurance.</w:t>
      </w:r>
    </w:p>
  </w:footnote>
  <w:footnote w:id="5">
    <w:p w14:paraId="0FC204DE" w14:textId="77777777" w:rsidR="005E523B" w:rsidRPr="003F3859" w:rsidRDefault="005E523B" w:rsidP="005E523B">
      <w:pPr>
        <w:pStyle w:val="FootnoteText"/>
      </w:pPr>
      <w:r w:rsidRPr="003F3859">
        <w:rPr>
          <w:rStyle w:val="FootnoteReference"/>
        </w:rPr>
        <w:footnoteRef/>
      </w:r>
      <w:r w:rsidRPr="003F3859">
        <w:t xml:space="preserve"> </w:t>
      </w:r>
      <w:r>
        <w:t>T</w:t>
      </w:r>
      <w:r w:rsidRPr="003F3859">
        <w:t>raining such as the use of forms and database</w:t>
      </w:r>
      <w:r>
        <w:t>s</w:t>
      </w:r>
      <w:r w:rsidRPr="003F3859">
        <w:t xml:space="preserve"> different to t</w:t>
      </w:r>
      <w:r>
        <w:t xml:space="preserve">he one the Observer is used to, </w:t>
      </w:r>
      <w:r w:rsidRPr="003F3859">
        <w:t xml:space="preserve">the collection of biological samples, </w:t>
      </w:r>
      <w:r>
        <w:t xml:space="preserve">the deployment of tags, </w:t>
      </w:r>
      <w:r w:rsidRPr="003F3859">
        <w:t>etc.</w:t>
      </w:r>
    </w:p>
  </w:footnote>
  <w:footnote w:id="6">
    <w:p w14:paraId="21416143" w14:textId="77777777" w:rsidR="005E523B" w:rsidRPr="00324315" w:rsidRDefault="005E523B" w:rsidP="005E523B">
      <w:pPr>
        <w:pStyle w:val="FootnoteText"/>
      </w:pPr>
      <w:r>
        <w:rPr>
          <w:rStyle w:val="FootnoteReference"/>
        </w:rPr>
        <w:footnoteRef/>
      </w:r>
      <w:r w:rsidRPr="00324315">
        <w:t xml:space="preserve"> When on-board the vessel the Observer is under the authority of the </w:t>
      </w:r>
      <w:r>
        <w:t>captain</w:t>
      </w:r>
      <w:r w:rsidRPr="00324315">
        <w:t>.</w:t>
      </w:r>
    </w:p>
  </w:footnote>
  <w:footnote w:id="7">
    <w:p w14:paraId="3C97E4E9" w14:textId="77777777" w:rsidR="00BB1B56" w:rsidRPr="00891854" w:rsidRDefault="00BB1B56" w:rsidP="00BB1B56">
      <w:pPr>
        <w:pStyle w:val="FootnoteText"/>
        <w:rPr>
          <w:rFonts w:cs="Calibri"/>
        </w:rPr>
      </w:pPr>
      <w:r w:rsidRPr="00891854">
        <w:rPr>
          <w:rStyle w:val="FootnoteReference"/>
          <w:rFonts w:cs="Calibri"/>
        </w:rPr>
        <w:footnoteRef/>
      </w:r>
      <w:r w:rsidRPr="00891854">
        <w:rPr>
          <w:rFonts w:cs="Calibri"/>
        </w:rPr>
        <w:t xml:space="preserve"> When on board the vessel the Observer is under the authority of the captain.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61D"/>
    <w:multiLevelType w:val="multilevel"/>
    <w:tmpl w:val="8D56C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4C45EC"/>
    <w:multiLevelType w:val="hybridMultilevel"/>
    <w:tmpl w:val="6B9A58AC"/>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B13D7C"/>
    <w:multiLevelType w:val="hybridMultilevel"/>
    <w:tmpl w:val="A1B4F086"/>
    <w:lvl w:ilvl="0" w:tplc="08090017">
      <w:start w:val="1"/>
      <w:numFmt w:val="lowerLetter"/>
      <w:lvlText w:val="%1)"/>
      <w:lvlJc w:val="left"/>
      <w:pPr>
        <w:ind w:left="588" w:hanging="360"/>
      </w:pPr>
      <w:rPr>
        <w:rFonts w:hint="default"/>
      </w:rPr>
    </w:lvl>
    <w:lvl w:ilvl="1" w:tplc="FFFFFFFF">
      <w:start w:val="1"/>
      <w:numFmt w:val="bullet"/>
      <w:lvlText w:val="o"/>
      <w:lvlJc w:val="left"/>
      <w:pPr>
        <w:ind w:left="1308" w:hanging="360"/>
      </w:pPr>
      <w:rPr>
        <w:rFonts w:ascii="Courier New" w:hAnsi="Courier New" w:cs="Courier New" w:hint="default"/>
      </w:rPr>
    </w:lvl>
    <w:lvl w:ilvl="2" w:tplc="FFFFFFFF" w:tentative="1">
      <w:start w:val="1"/>
      <w:numFmt w:val="bullet"/>
      <w:lvlText w:val=""/>
      <w:lvlJc w:val="left"/>
      <w:pPr>
        <w:ind w:left="2028" w:hanging="360"/>
      </w:pPr>
      <w:rPr>
        <w:rFonts w:ascii="Wingdings" w:hAnsi="Wingdings" w:hint="default"/>
      </w:rPr>
    </w:lvl>
    <w:lvl w:ilvl="3" w:tplc="FFFFFFFF" w:tentative="1">
      <w:start w:val="1"/>
      <w:numFmt w:val="bullet"/>
      <w:lvlText w:val=""/>
      <w:lvlJc w:val="left"/>
      <w:pPr>
        <w:ind w:left="2748" w:hanging="360"/>
      </w:pPr>
      <w:rPr>
        <w:rFonts w:ascii="Symbol" w:hAnsi="Symbol" w:hint="default"/>
      </w:rPr>
    </w:lvl>
    <w:lvl w:ilvl="4" w:tplc="FFFFFFFF" w:tentative="1">
      <w:start w:val="1"/>
      <w:numFmt w:val="bullet"/>
      <w:lvlText w:val="o"/>
      <w:lvlJc w:val="left"/>
      <w:pPr>
        <w:ind w:left="3468" w:hanging="360"/>
      </w:pPr>
      <w:rPr>
        <w:rFonts w:ascii="Courier New" w:hAnsi="Courier New" w:cs="Courier New" w:hint="default"/>
      </w:rPr>
    </w:lvl>
    <w:lvl w:ilvl="5" w:tplc="FFFFFFFF" w:tentative="1">
      <w:start w:val="1"/>
      <w:numFmt w:val="bullet"/>
      <w:lvlText w:val=""/>
      <w:lvlJc w:val="left"/>
      <w:pPr>
        <w:ind w:left="4188" w:hanging="360"/>
      </w:pPr>
      <w:rPr>
        <w:rFonts w:ascii="Wingdings" w:hAnsi="Wingdings" w:hint="default"/>
      </w:rPr>
    </w:lvl>
    <w:lvl w:ilvl="6" w:tplc="FFFFFFFF" w:tentative="1">
      <w:start w:val="1"/>
      <w:numFmt w:val="bullet"/>
      <w:lvlText w:val=""/>
      <w:lvlJc w:val="left"/>
      <w:pPr>
        <w:ind w:left="4908" w:hanging="360"/>
      </w:pPr>
      <w:rPr>
        <w:rFonts w:ascii="Symbol" w:hAnsi="Symbol" w:hint="default"/>
      </w:rPr>
    </w:lvl>
    <w:lvl w:ilvl="7" w:tplc="FFFFFFFF" w:tentative="1">
      <w:start w:val="1"/>
      <w:numFmt w:val="bullet"/>
      <w:lvlText w:val="o"/>
      <w:lvlJc w:val="left"/>
      <w:pPr>
        <w:ind w:left="5628" w:hanging="360"/>
      </w:pPr>
      <w:rPr>
        <w:rFonts w:ascii="Courier New" w:hAnsi="Courier New" w:cs="Courier New" w:hint="default"/>
      </w:rPr>
    </w:lvl>
    <w:lvl w:ilvl="8" w:tplc="FFFFFFFF" w:tentative="1">
      <w:start w:val="1"/>
      <w:numFmt w:val="bullet"/>
      <w:lvlText w:val=""/>
      <w:lvlJc w:val="left"/>
      <w:pPr>
        <w:ind w:left="6348" w:hanging="360"/>
      </w:pPr>
      <w:rPr>
        <w:rFonts w:ascii="Wingdings" w:hAnsi="Wingdings" w:hint="default"/>
      </w:rPr>
    </w:lvl>
  </w:abstractNum>
  <w:abstractNum w:abstractNumId="3" w15:restartNumberingAfterBreak="0">
    <w:nsid w:val="0EBC7146"/>
    <w:multiLevelType w:val="hybridMultilevel"/>
    <w:tmpl w:val="5B2E6E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F57AA9"/>
    <w:multiLevelType w:val="hybridMultilevel"/>
    <w:tmpl w:val="669A9726"/>
    <w:lvl w:ilvl="0" w:tplc="20000013">
      <w:start w:val="1"/>
      <w:numFmt w:val="upp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1D374A3"/>
    <w:multiLevelType w:val="hybridMultilevel"/>
    <w:tmpl w:val="8C088058"/>
    <w:lvl w:ilvl="0" w:tplc="3A648776">
      <w:start w:val="1"/>
      <w:numFmt w:val="lowerLetter"/>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4715947"/>
    <w:multiLevelType w:val="hybridMultilevel"/>
    <w:tmpl w:val="600E87C6"/>
    <w:lvl w:ilvl="0" w:tplc="D7161E64">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58F3B3B"/>
    <w:multiLevelType w:val="multilevel"/>
    <w:tmpl w:val="293EAE40"/>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8" w15:restartNumberingAfterBreak="0">
    <w:nsid w:val="163F245C"/>
    <w:multiLevelType w:val="hybridMultilevel"/>
    <w:tmpl w:val="0FFCA3DC"/>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A70322"/>
    <w:multiLevelType w:val="hybridMultilevel"/>
    <w:tmpl w:val="AD507098"/>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8C751E"/>
    <w:multiLevelType w:val="hybridMultilevel"/>
    <w:tmpl w:val="C3BECDD2"/>
    <w:lvl w:ilvl="0" w:tplc="08090013">
      <w:start w:val="1"/>
      <w:numFmt w:val="upperRoman"/>
      <w:lvlText w:val="%1."/>
      <w:lvlJc w:val="right"/>
      <w:pPr>
        <w:ind w:left="-351" w:hanging="360"/>
      </w:pPr>
    </w:lvl>
    <w:lvl w:ilvl="1" w:tplc="FFFFFFFF">
      <w:start w:val="1"/>
      <w:numFmt w:val="lowerLetter"/>
      <w:lvlText w:val="%2."/>
      <w:lvlJc w:val="left"/>
      <w:pPr>
        <w:ind w:left="369" w:hanging="360"/>
      </w:pPr>
    </w:lvl>
    <w:lvl w:ilvl="2" w:tplc="FFFFFFFF" w:tentative="1">
      <w:start w:val="1"/>
      <w:numFmt w:val="lowerRoman"/>
      <w:lvlText w:val="%3."/>
      <w:lvlJc w:val="right"/>
      <w:pPr>
        <w:ind w:left="1089" w:hanging="180"/>
      </w:pPr>
    </w:lvl>
    <w:lvl w:ilvl="3" w:tplc="FFFFFFFF" w:tentative="1">
      <w:start w:val="1"/>
      <w:numFmt w:val="decimal"/>
      <w:lvlText w:val="%4."/>
      <w:lvlJc w:val="left"/>
      <w:pPr>
        <w:ind w:left="1809" w:hanging="360"/>
      </w:pPr>
    </w:lvl>
    <w:lvl w:ilvl="4" w:tplc="FFFFFFFF" w:tentative="1">
      <w:start w:val="1"/>
      <w:numFmt w:val="lowerLetter"/>
      <w:lvlText w:val="%5."/>
      <w:lvlJc w:val="left"/>
      <w:pPr>
        <w:ind w:left="2529" w:hanging="360"/>
      </w:pPr>
    </w:lvl>
    <w:lvl w:ilvl="5" w:tplc="FFFFFFFF" w:tentative="1">
      <w:start w:val="1"/>
      <w:numFmt w:val="lowerRoman"/>
      <w:lvlText w:val="%6."/>
      <w:lvlJc w:val="right"/>
      <w:pPr>
        <w:ind w:left="3249" w:hanging="180"/>
      </w:pPr>
    </w:lvl>
    <w:lvl w:ilvl="6" w:tplc="FFFFFFFF" w:tentative="1">
      <w:start w:val="1"/>
      <w:numFmt w:val="decimal"/>
      <w:lvlText w:val="%7."/>
      <w:lvlJc w:val="left"/>
      <w:pPr>
        <w:ind w:left="3969" w:hanging="360"/>
      </w:pPr>
    </w:lvl>
    <w:lvl w:ilvl="7" w:tplc="FFFFFFFF" w:tentative="1">
      <w:start w:val="1"/>
      <w:numFmt w:val="lowerLetter"/>
      <w:lvlText w:val="%8."/>
      <w:lvlJc w:val="left"/>
      <w:pPr>
        <w:ind w:left="4689" w:hanging="360"/>
      </w:pPr>
    </w:lvl>
    <w:lvl w:ilvl="8" w:tplc="FFFFFFFF" w:tentative="1">
      <w:start w:val="1"/>
      <w:numFmt w:val="lowerRoman"/>
      <w:lvlText w:val="%9."/>
      <w:lvlJc w:val="right"/>
      <w:pPr>
        <w:ind w:left="5409" w:hanging="180"/>
      </w:pPr>
    </w:lvl>
  </w:abstractNum>
  <w:abstractNum w:abstractNumId="11" w15:restartNumberingAfterBreak="0">
    <w:nsid w:val="1D7719B0"/>
    <w:multiLevelType w:val="hybridMultilevel"/>
    <w:tmpl w:val="556CA382"/>
    <w:lvl w:ilvl="0" w:tplc="08090013">
      <w:start w:val="1"/>
      <w:numFmt w:val="upperRoman"/>
      <w:lvlText w:val="%1."/>
      <w:lvlJc w:val="righ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2" w15:restartNumberingAfterBreak="0">
    <w:nsid w:val="22055F70"/>
    <w:multiLevelType w:val="hybridMultilevel"/>
    <w:tmpl w:val="1C962E02"/>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0D691A"/>
    <w:multiLevelType w:val="hybridMultilevel"/>
    <w:tmpl w:val="7AAC760A"/>
    <w:lvl w:ilvl="0" w:tplc="2000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427282A"/>
    <w:multiLevelType w:val="hybridMultilevel"/>
    <w:tmpl w:val="90EAF8C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44F28E3"/>
    <w:multiLevelType w:val="hybridMultilevel"/>
    <w:tmpl w:val="74E6374C"/>
    <w:lvl w:ilvl="0" w:tplc="FFFFFFFF">
      <w:start w:val="8"/>
      <w:numFmt w:val="bullet"/>
      <w:lvlText w:val="-"/>
      <w:lvlJc w:val="left"/>
      <w:pPr>
        <w:ind w:left="363" w:hanging="360"/>
      </w:pPr>
      <w:rPr>
        <w:rFonts w:ascii="Calibri" w:eastAsiaTheme="minorHAnsi" w:hAnsi="Calibri" w:cstheme="minorBidi" w:hint="default"/>
      </w:rPr>
    </w:lvl>
    <w:lvl w:ilvl="1" w:tplc="D7161E64">
      <w:start w:val="1"/>
      <w:numFmt w:val="lowerRoman"/>
      <w:lvlText w:val="%2."/>
      <w:lvlJc w:val="right"/>
      <w:pPr>
        <w:ind w:left="1083" w:hanging="360"/>
      </w:pPr>
      <w:rPr>
        <w:rFonts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6" w15:restartNumberingAfterBreak="0">
    <w:nsid w:val="258B717B"/>
    <w:multiLevelType w:val="hybridMultilevel"/>
    <w:tmpl w:val="ACA837DE"/>
    <w:lvl w:ilvl="0" w:tplc="2000000F">
      <w:start w:val="1"/>
      <w:numFmt w:val="decimal"/>
      <w:lvlText w:val="%1."/>
      <w:lvlJc w:val="left"/>
      <w:pPr>
        <w:ind w:left="181" w:hanging="180"/>
      </w:pPr>
    </w:lvl>
    <w:lvl w:ilvl="1" w:tplc="FFFFFFFF" w:tentative="1">
      <w:start w:val="1"/>
      <w:numFmt w:val="lowerLetter"/>
      <w:lvlText w:val="%2."/>
      <w:lvlJc w:val="left"/>
      <w:pPr>
        <w:ind w:left="901" w:hanging="360"/>
      </w:pPr>
    </w:lvl>
    <w:lvl w:ilvl="2" w:tplc="FFFFFFFF" w:tentative="1">
      <w:start w:val="1"/>
      <w:numFmt w:val="lowerRoman"/>
      <w:lvlText w:val="%3."/>
      <w:lvlJc w:val="right"/>
      <w:pPr>
        <w:ind w:left="1621" w:hanging="180"/>
      </w:pPr>
    </w:lvl>
    <w:lvl w:ilvl="3" w:tplc="FFFFFFFF" w:tentative="1">
      <w:start w:val="1"/>
      <w:numFmt w:val="decimal"/>
      <w:lvlText w:val="%4."/>
      <w:lvlJc w:val="left"/>
      <w:pPr>
        <w:ind w:left="2341" w:hanging="360"/>
      </w:pPr>
    </w:lvl>
    <w:lvl w:ilvl="4" w:tplc="FFFFFFFF" w:tentative="1">
      <w:start w:val="1"/>
      <w:numFmt w:val="lowerLetter"/>
      <w:lvlText w:val="%5."/>
      <w:lvlJc w:val="left"/>
      <w:pPr>
        <w:ind w:left="3061" w:hanging="360"/>
      </w:pPr>
    </w:lvl>
    <w:lvl w:ilvl="5" w:tplc="FFFFFFFF" w:tentative="1">
      <w:start w:val="1"/>
      <w:numFmt w:val="lowerRoman"/>
      <w:lvlText w:val="%6."/>
      <w:lvlJc w:val="right"/>
      <w:pPr>
        <w:ind w:left="3781" w:hanging="180"/>
      </w:pPr>
    </w:lvl>
    <w:lvl w:ilvl="6" w:tplc="FFFFFFFF" w:tentative="1">
      <w:start w:val="1"/>
      <w:numFmt w:val="decimal"/>
      <w:lvlText w:val="%7."/>
      <w:lvlJc w:val="left"/>
      <w:pPr>
        <w:ind w:left="4501" w:hanging="360"/>
      </w:pPr>
    </w:lvl>
    <w:lvl w:ilvl="7" w:tplc="FFFFFFFF" w:tentative="1">
      <w:start w:val="1"/>
      <w:numFmt w:val="lowerLetter"/>
      <w:lvlText w:val="%8."/>
      <w:lvlJc w:val="left"/>
      <w:pPr>
        <w:ind w:left="5221" w:hanging="360"/>
      </w:pPr>
    </w:lvl>
    <w:lvl w:ilvl="8" w:tplc="FFFFFFFF" w:tentative="1">
      <w:start w:val="1"/>
      <w:numFmt w:val="lowerRoman"/>
      <w:lvlText w:val="%9."/>
      <w:lvlJc w:val="right"/>
      <w:pPr>
        <w:ind w:left="5941" w:hanging="180"/>
      </w:pPr>
    </w:lvl>
  </w:abstractNum>
  <w:abstractNum w:abstractNumId="17" w15:restartNumberingAfterBreak="0">
    <w:nsid w:val="27D83D93"/>
    <w:multiLevelType w:val="hybridMultilevel"/>
    <w:tmpl w:val="D1C4F7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AB4DEC"/>
    <w:multiLevelType w:val="hybridMultilevel"/>
    <w:tmpl w:val="6B90136A"/>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AC449FE"/>
    <w:multiLevelType w:val="hybridMultilevel"/>
    <w:tmpl w:val="FA60FB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B69174A"/>
    <w:multiLevelType w:val="hybridMultilevel"/>
    <w:tmpl w:val="49025800"/>
    <w:lvl w:ilvl="0" w:tplc="1DC44F1A">
      <w:start w:val="8"/>
      <w:numFmt w:val="bullet"/>
      <w:lvlText w:val="-"/>
      <w:lvlJc w:val="left"/>
      <w:pPr>
        <w:ind w:left="363"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CD73B7"/>
    <w:multiLevelType w:val="hybridMultilevel"/>
    <w:tmpl w:val="9316431E"/>
    <w:lvl w:ilvl="0" w:tplc="08090013">
      <w:start w:val="1"/>
      <w:numFmt w:val="upperRoman"/>
      <w:lvlText w:val="%1."/>
      <w:lvlJc w:val="right"/>
      <w:pPr>
        <w:ind w:left="588" w:hanging="360"/>
      </w:pPr>
      <w:rPr>
        <w:rFonts w:hint="default"/>
      </w:rPr>
    </w:lvl>
    <w:lvl w:ilvl="1" w:tplc="FFFFFFFF">
      <w:start w:val="1"/>
      <w:numFmt w:val="bullet"/>
      <w:lvlText w:val="o"/>
      <w:lvlJc w:val="left"/>
      <w:pPr>
        <w:ind w:left="1308" w:hanging="360"/>
      </w:pPr>
      <w:rPr>
        <w:rFonts w:ascii="Courier New" w:hAnsi="Courier New" w:cs="Courier New" w:hint="default"/>
      </w:rPr>
    </w:lvl>
    <w:lvl w:ilvl="2" w:tplc="FFFFFFFF" w:tentative="1">
      <w:start w:val="1"/>
      <w:numFmt w:val="bullet"/>
      <w:lvlText w:val=""/>
      <w:lvlJc w:val="left"/>
      <w:pPr>
        <w:ind w:left="2028" w:hanging="360"/>
      </w:pPr>
      <w:rPr>
        <w:rFonts w:ascii="Wingdings" w:hAnsi="Wingdings" w:hint="default"/>
      </w:rPr>
    </w:lvl>
    <w:lvl w:ilvl="3" w:tplc="FFFFFFFF" w:tentative="1">
      <w:start w:val="1"/>
      <w:numFmt w:val="bullet"/>
      <w:lvlText w:val=""/>
      <w:lvlJc w:val="left"/>
      <w:pPr>
        <w:ind w:left="2748" w:hanging="360"/>
      </w:pPr>
      <w:rPr>
        <w:rFonts w:ascii="Symbol" w:hAnsi="Symbol" w:hint="default"/>
      </w:rPr>
    </w:lvl>
    <w:lvl w:ilvl="4" w:tplc="FFFFFFFF" w:tentative="1">
      <w:start w:val="1"/>
      <w:numFmt w:val="bullet"/>
      <w:lvlText w:val="o"/>
      <w:lvlJc w:val="left"/>
      <w:pPr>
        <w:ind w:left="3468" w:hanging="360"/>
      </w:pPr>
      <w:rPr>
        <w:rFonts w:ascii="Courier New" w:hAnsi="Courier New" w:cs="Courier New" w:hint="default"/>
      </w:rPr>
    </w:lvl>
    <w:lvl w:ilvl="5" w:tplc="FFFFFFFF" w:tentative="1">
      <w:start w:val="1"/>
      <w:numFmt w:val="bullet"/>
      <w:lvlText w:val=""/>
      <w:lvlJc w:val="left"/>
      <w:pPr>
        <w:ind w:left="4188" w:hanging="360"/>
      </w:pPr>
      <w:rPr>
        <w:rFonts w:ascii="Wingdings" w:hAnsi="Wingdings" w:hint="default"/>
      </w:rPr>
    </w:lvl>
    <w:lvl w:ilvl="6" w:tplc="FFFFFFFF" w:tentative="1">
      <w:start w:val="1"/>
      <w:numFmt w:val="bullet"/>
      <w:lvlText w:val=""/>
      <w:lvlJc w:val="left"/>
      <w:pPr>
        <w:ind w:left="4908" w:hanging="360"/>
      </w:pPr>
      <w:rPr>
        <w:rFonts w:ascii="Symbol" w:hAnsi="Symbol" w:hint="default"/>
      </w:rPr>
    </w:lvl>
    <w:lvl w:ilvl="7" w:tplc="FFFFFFFF" w:tentative="1">
      <w:start w:val="1"/>
      <w:numFmt w:val="bullet"/>
      <w:lvlText w:val="o"/>
      <w:lvlJc w:val="left"/>
      <w:pPr>
        <w:ind w:left="5628" w:hanging="360"/>
      </w:pPr>
      <w:rPr>
        <w:rFonts w:ascii="Courier New" w:hAnsi="Courier New" w:cs="Courier New" w:hint="default"/>
      </w:rPr>
    </w:lvl>
    <w:lvl w:ilvl="8" w:tplc="FFFFFFFF" w:tentative="1">
      <w:start w:val="1"/>
      <w:numFmt w:val="bullet"/>
      <w:lvlText w:val=""/>
      <w:lvlJc w:val="left"/>
      <w:pPr>
        <w:ind w:left="6348" w:hanging="360"/>
      </w:pPr>
      <w:rPr>
        <w:rFonts w:ascii="Wingdings" w:hAnsi="Wingdings" w:hint="default"/>
      </w:rPr>
    </w:lvl>
  </w:abstractNum>
  <w:abstractNum w:abstractNumId="22" w15:restartNumberingAfterBreak="0">
    <w:nsid w:val="3178033B"/>
    <w:multiLevelType w:val="hybridMultilevel"/>
    <w:tmpl w:val="130623EC"/>
    <w:lvl w:ilvl="0" w:tplc="D7161E64">
      <w:start w:val="1"/>
      <w:numFmt w:val="lowerRoman"/>
      <w:lvlText w:val="%1."/>
      <w:lvlJc w:val="right"/>
      <w:pPr>
        <w:ind w:left="848" w:hanging="360"/>
      </w:pPr>
      <w:rPr>
        <w:rFonts w:hint="default"/>
      </w:rPr>
    </w:lvl>
    <w:lvl w:ilvl="1" w:tplc="FFFFFFFF">
      <w:start w:val="1"/>
      <w:numFmt w:val="bullet"/>
      <w:lvlText w:val="o"/>
      <w:lvlJc w:val="left"/>
      <w:pPr>
        <w:ind w:left="1568" w:hanging="360"/>
      </w:pPr>
      <w:rPr>
        <w:rFonts w:ascii="Courier New" w:hAnsi="Courier New" w:cs="Courier New" w:hint="default"/>
      </w:rPr>
    </w:lvl>
    <w:lvl w:ilvl="2" w:tplc="FFFFFFFF" w:tentative="1">
      <w:start w:val="1"/>
      <w:numFmt w:val="bullet"/>
      <w:lvlText w:val=""/>
      <w:lvlJc w:val="left"/>
      <w:pPr>
        <w:ind w:left="2288" w:hanging="360"/>
      </w:pPr>
      <w:rPr>
        <w:rFonts w:ascii="Wingdings" w:hAnsi="Wingdings" w:hint="default"/>
      </w:rPr>
    </w:lvl>
    <w:lvl w:ilvl="3" w:tplc="FFFFFFFF" w:tentative="1">
      <w:start w:val="1"/>
      <w:numFmt w:val="bullet"/>
      <w:lvlText w:val=""/>
      <w:lvlJc w:val="left"/>
      <w:pPr>
        <w:ind w:left="3008" w:hanging="360"/>
      </w:pPr>
      <w:rPr>
        <w:rFonts w:ascii="Symbol" w:hAnsi="Symbol" w:hint="default"/>
      </w:rPr>
    </w:lvl>
    <w:lvl w:ilvl="4" w:tplc="FFFFFFFF" w:tentative="1">
      <w:start w:val="1"/>
      <w:numFmt w:val="bullet"/>
      <w:lvlText w:val="o"/>
      <w:lvlJc w:val="left"/>
      <w:pPr>
        <w:ind w:left="3728" w:hanging="360"/>
      </w:pPr>
      <w:rPr>
        <w:rFonts w:ascii="Courier New" w:hAnsi="Courier New" w:cs="Courier New" w:hint="default"/>
      </w:rPr>
    </w:lvl>
    <w:lvl w:ilvl="5" w:tplc="FFFFFFFF" w:tentative="1">
      <w:start w:val="1"/>
      <w:numFmt w:val="bullet"/>
      <w:lvlText w:val=""/>
      <w:lvlJc w:val="left"/>
      <w:pPr>
        <w:ind w:left="4448" w:hanging="360"/>
      </w:pPr>
      <w:rPr>
        <w:rFonts w:ascii="Wingdings" w:hAnsi="Wingdings" w:hint="default"/>
      </w:rPr>
    </w:lvl>
    <w:lvl w:ilvl="6" w:tplc="FFFFFFFF" w:tentative="1">
      <w:start w:val="1"/>
      <w:numFmt w:val="bullet"/>
      <w:lvlText w:val=""/>
      <w:lvlJc w:val="left"/>
      <w:pPr>
        <w:ind w:left="5168" w:hanging="360"/>
      </w:pPr>
      <w:rPr>
        <w:rFonts w:ascii="Symbol" w:hAnsi="Symbol" w:hint="default"/>
      </w:rPr>
    </w:lvl>
    <w:lvl w:ilvl="7" w:tplc="FFFFFFFF" w:tentative="1">
      <w:start w:val="1"/>
      <w:numFmt w:val="bullet"/>
      <w:lvlText w:val="o"/>
      <w:lvlJc w:val="left"/>
      <w:pPr>
        <w:ind w:left="5888" w:hanging="360"/>
      </w:pPr>
      <w:rPr>
        <w:rFonts w:ascii="Courier New" w:hAnsi="Courier New" w:cs="Courier New" w:hint="default"/>
      </w:rPr>
    </w:lvl>
    <w:lvl w:ilvl="8" w:tplc="FFFFFFFF" w:tentative="1">
      <w:start w:val="1"/>
      <w:numFmt w:val="bullet"/>
      <w:lvlText w:val=""/>
      <w:lvlJc w:val="left"/>
      <w:pPr>
        <w:ind w:left="6608" w:hanging="360"/>
      </w:pPr>
      <w:rPr>
        <w:rFonts w:ascii="Wingdings" w:hAnsi="Wingdings" w:hint="default"/>
      </w:rPr>
    </w:lvl>
  </w:abstractNum>
  <w:abstractNum w:abstractNumId="23" w15:restartNumberingAfterBreak="0">
    <w:nsid w:val="318612CD"/>
    <w:multiLevelType w:val="hybridMultilevel"/>
    <w:tmpl w:val="F296167A"/>
    <w:lvl w:ilvl="0" w:tplc="08090013">
      <w:start w:val="1"/>
      <w:numFmt w:val="upperRoman"/>
      <w:lvlText w:val="%1."/>
      <w:lvlJc w:val="righ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4" w15:restartNumberingAfterBreak="0">
    <w:nsid w:val="3C1A79B9"/>
    <w:multiLevelType w:val="hybridMultilevel"/>
    <w:tmpl w:val="1D406340"/>
    <w:lvl w:ilvl="0" w:tplc="2000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5" w15:restartNumberingAfterBreak="0">
    <w:nsid w:val="3CBB15B7"/>
    <w:multiLevelType w:val="hybridMultilevel"/>
    <w:tmpl w:val="21E242D0"/>
    <w:lvl w:ilvl="0" w:tplc="FFFFFFFF">
      <w:start w:val="1"/>
      <w:numFmt w:val="decimal"/>
      <w:lvlText w:val="%1."/>
      <w:lvlJc w:val="left"/>
      <w:pPr>
        <w:ind w:left="-351" w:hanging="360"/>
      </w:pPr>
    </w:lvl>
    <w:lvl w:ilvl="1" w:tplc="D7161E64">
      <w:start w:val="1"/>
      <w:numFmt w:val="lowerRoman"/>
      <w:lvlText w:val="%2."/>
      <w:lvlJc w:val="right"/>
      <w:pPr>
        <w:ind w:left="1440" w:hanging="360"/>
      </w:pPr>
      <w:rPr>
        <w:rFonts w:hint="default"/>
      </w:rPr>
    </w:lvl>
    <w:lvl w:ilvl="2" w:tplc="FFFFFFFF" w:tentative="1">
      <w:start w:val="1"/>
      <w:numFmt w:val="lowerRoman"/>
      <w:lvlText w:val="%3."/>
      <w:lvlJc w:val="right"/>
      <w:pPr>
        <w:ind w:left="1089" w:hanging="180"/>
      </w:pPr>
    </w:lvl>
    <w:lvl w:ilvl="3" w:tplc="FFFFFFFF" w:tentative="1">
      <w:start w:val="1"/>
      <w:numFmt w:val="decimal"/>
      <w:lvlText w:val="%4."/>
      <w:lvlJc w:val="left"/>
      <w:pPr>
        <w:ind w:left="1809" w:hanging="360"/>
      </w:pPr>
    </w:lvl>
    <w:lvl w:ilvl="4" w:tplc="FFFFFFFF" w:tentative="1">
      <w:start w:val="1"/>
      <w:numFmt w:val="lowerLetter"/>
      <w:lvlText w:val="%5."/>
      <w:lvlJc w:val="left"/>
      <w:pPr>
        <w:ind w:left="2529" w:hanging="360"/>
      </w:pPr>
    </w:lvl>
    <w:lvl w:ilvl="5" w:tplc="FFFFFFFF" w:tentative="1">
      <w:start w:val="1"/>
      <w:numFmt w:val="lowerRoman"/>
      <w:lvlText w:val="%6."/>
      <w:lvlJc w:val="right"/>
      <w:pPr>
        <w:ind w:left="3249" w:hanging="180"/>
      </w:pPr>
    </w:lvl>
    <w:lvl w:ilvl="6" w:tplc="FFFFFFFF" w:tentative="1">
      <w:start w:val="1"/>
      <w:numFmt w:val="decimal"/>
      <w:lvlText w:val="%7."/>
      <w:lvlJc w:val="left"/>
      <w:pPr>
        <w:ind w:left="3969" w:hanging="360"/>
      </w:pPr>
    </w:lvl>
    <w:lvl w:ilvl="7" w:tplc="FFFFFFFF" w:tentative="1">
      <w:start w:val="1"/>
      <w:numFmt w:val="lowerLetter"/>
      <w:lvlText w:val="%8."/>
      <w:lvlJc w:val="left"/>
      <w:pPr>
        <w:ind w:left="4689" w:hanging="360"/>
      </w:pPr>
    </w:lvl>
    <w:lvl w:ilvl="8" w:tplc="FFFFFFFF" w:tentative="1">
      <w:start w:val="1"/>
      <w:numFmt w:val="lowerRoman"/>
      <w:lvlText w:val="%9."/>
      <w:lvlJc w:val="right"/>
      <w:pPr>
        <w:ind w:left="5409" w:hanging="180"/>
      </w:pPr>
    </w:lvl>
  </w:abstractNum>
  <w:abstractNum w:abstractNumId="26" w15:restartNumberingAfterBreak="0">
    <w:nsid w:val="3E6F6E6B"/>
    <w:multiLevelType w:val="hybridMultilevel"/>
    <w:tmpl w:val="A0486CF2"/>
    <w:lvl w:ilvl="0" w:tplc="DAB01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6E4EB6"/>
    <w:multiLevelType w:val="multilevel"/>
    <w:tmpl w:val="ADA4F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1B9191B"/>
    <w:multiLevelType w:val="hybridMultilevel"/>
    <w:tmpl w:val="A4E8D8A4"/>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6134BA"/>
    <w:multiLevelType w:val="multilevel"/>
    <w:tmpl w:val="21503FA0"/>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30" w15:restartNumberingAfterBreak="0">
    <w:nsid w:val="466A17DA"/>
    <w:multiLevelType w:val="hybridMultilevel"/>
    <w:tmpl w:val="15B41DE2"/>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A445391"/>
    <w:multiLevelType w:val="hybridMultilevel"/>
    <w:tmpl w:val="4C3E5178"/>
    <w:lvl w:ilvl="0" w:tplc="08090017">
      <w:start w:val="1"/>
      <w:numFmt w:val="lowerLetter"/>
      <w:lvlText w:val="%1)"/>
      <w:lvlJc w:val="left"/>
      <w:pPr>
        <w:ind w:left="588" w:hanging="360"/>
      </w:pPr>
      <w:rPr>
        <w:rFonts w:hint="default"/>
      </w:rPr>
    </w:lvl>
    <w:lvl w:ilvl="1" w:tplc="FFFFFFFF">
      <w:start w:val="1"/>
      <w:numFmt w:val="bullet"/>
      <w:lvlText w:val="o"/>
      <w:lvlJc w:val="left"/>
      <w:pPr>
        <w:ind w:left="1308" w:hanging="360"/>
      </w:pPr>
      <w:rPr>
        <w:rFonts w:ascii="Courier New" w:hAnsi="Courier New" w:cs="Courier New" w:hint="default"/>
      </w:rPr>
    </w:lvl>
    <w:lvl w:ilvl="2" w:tplc="FFFFFFFF" w:tentative="1">
      <w:start w:val="1"/>
      <w:numFmt w:val="bullet"/>
      <w:lvlText w:val=""/>
      <w:lvlJc w:val="left"/>
      <w:pPr>
        <w:ind w:left="2028" w:hanging="360"/>
      </w:pPr>
      <w:rPr>
        <w:rFonts w:ascii="Wingdings" w:hAnsi="Wingdings" w:hint="default"/>
      </w:rPr>
    </w:lvl>
    <w:lvl w:ilvl="3" w:tplc="FFFFFFFF" w:tentative="1">
      <w:start w:val="1"/>
      <w:numFmt w:val="bullet"/>
      <w:lvlText w:val=""/>
      <w:lvlJc w:val="left"/>
      <w:pPr>
        <w:ind w:left="2748" w:hanging="360"/>
      </w:pPr>
      <w:rPr>
        <w:rFonts w:ascii="Symbol" w:hAnsi="Symbol" w:hint="default"/>
      </w:rPr>
    </w:lvl>
    <w:lvl w:ilvl="4" w:tplc="FFFFFFFF" w:tentative="1">
      <w:start w:val="1"/>
      <w:numFmt w:val="bullet"/>
      <w:lvlText w:val="o"/>
      <w:lvlJc w:val="left"/>
      <w:pPr>
        <w:ind w:left="3468" w:hanging="360"/>
      </w:pPr>
      <w:rPr>
        <w:rFonts w:ascii="Courier New" w:hAnsi="Courier New" w:cs="Courier New" w:hint="default"/>
      </w:rPr>
    </w:lvl>
    <w:lvl w:ilvl="5" w:tplc="FFFFFFFF" w:tentative="1">
      <w:start w:val="1"/>
      <w:numFmt w:val="bullet"/>
      <w:lvlText w:val=""/>
      <w:lvlJc w:val="left"/>
      <w:pPr>
        <w:ind w:left="4188" w:hanging="360"/>
      </w:pPr>
      <w:rPr>
        <w:rFonts w:ascii="Wingdings" w:hAnsi="Wingdings" w:hint="default"/>
      </w:rPr>
    </w:lvl>
    <w:lvl w:ilvl="6" w:tplc="FFFFFFFF" w:tentative="1">
      <w:start w:val="1"/>
      <w:numFmt w:val="bullet"/>
      <w:lvlText w:val=""/>
      <w:lvlJc w:val="left"/>
      <w:pPr>
        <w:ind w:left="4908" w:hanging="360"/>
      </w:pPr>
      <w:rPr>
        <w:rFonts w:ascii="Symbol" w:hAnsi="Symbol" w:hint="default"/>
      </w:rPr>
    </w:lvl>
    <w:lvl w:ilvl="7" w:tplc="FFFFFFFF" w:tentative="1">
      <w:start w:val="1"/>
      <w:numFmt w:val="bullet"/>
      <w:lvlText w:val="o"/>
      <w:lvlJc w:val="left"/>
      <w:pPr>
        <w:ind w:left="5628" w:hanging="360"/>
      </w:pPr>
      <w:rPr>
        <w:rFonts w:ascii="Courier New" w:hAnsi="Courier New" w:cs="Courier New" w:hint="default"/>
      </w:rPr>
    </w:lvl>
    <w:lvl w:ilvl="8" w:tplc="FFFFFFFF" w:tentative="1">
      <w:start w:val="1"/>
      <w:numFmt w:val="bullet"/>
      <w:lvlText w:val=""/>
      <w:lvlJc w:val="left"/>
      <w:pPr>
        <w:ind w:left="6348" w:hanging="360"/>
      </w:pPr>
      <w:rPr>
        <w:rFonts w:ascii="Wingdings" w:hAnsi="Wingdings" w:hint="default"/>
      </w:rPr>
    </w:lvl>
  </w:abstractNum>
  <w:abstractNum w:abstractNumId="32" w15:restartNumberingAfterBreak="0">
    <w:nsid w:val="5081362F"/>
    <w:multiLevelType w:val="hybridMultilevel"/>
    <w:tmpl w:val="FA46F1A6"/>
    <w:lvl w:ilvl="0" w:tplc="08090013">
      <w:start w:val="1"/>
      <w:numFmt w:val="upperRoman"/>
      <w:lvlText w:val="%1."/>
      <w:lvlJc w:val="righ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33" w15:restartNumberingAfterBreak="0">
    <w:nsid w:val="50836B52"/>
    <w:multiLevelType w:val="hybridMultilevel"/>
    <w:tmpl w:val="FA6CBB26"/>
    <w:lvl w:ilvl="0" w:tplc="FFFFFFFF">
      <w:start w:val="1"/>
      <w:numFmt w:val="lowerLetter"/>
      <w:lvlText w:val="%1."/>
      <w:lvlJc w:val="lef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34" w15:restartNumberingAfterBreak="0">
    <w:nsid w:val="50B20356"/>
    <w:multiLevelType w:val="hybridMultilevel"/>
    <w:tmpl w:val="984E96BE"/>
    <w:lvl w:ilvl="0" w:tplc="D7161E64">
      <w:start w:val="1"/>
      <w:numFmt w:val="lowerRoman"/>
      <w:lvlText w:val="%1."/>
      <w:lvlJc w:val="right"/>
      <w:pPr>
        <w:ind w:left="1077" w:hanging="360"/>
      </w:pPr>
      <w:rPr>
        <w:rFonts w:hint="default"/>
      </w:rPr>
    </w:lvl>
    <w:lvl w:ilvl="1" w:tplc="FFFFFFFF">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5" w15:restartNumberingAfterBreak="0">
    <w:nsid w:val="51B66A07"/>
    <w:multiLevelType w:val="hybridMultilevel"/>
    <w:tmpl w:val="7642317A"/>
    <w:lvl w:ilvl="0" w:tplc="D7161E64">
      <w:start w:val="1"/>
      <w:numFmt w:val="lowerRoman"/>
      <w:lvlText w:val="%1."/>
      <w:lvlJc w:val="right"/>
      <w:pPr>
        <w:ind w:left="1440" w:hanging="360"/>
      </w:pPr>
      <w:rPr>
        <w:rFonts w:hint="default"/>
      </w:rPr>
    </w:lvl>
    <w:lvl w:ilvl="1" w:tplc="FFFFFFFF">
      <w:start w:val="8"/>
      <w:numFmt w:val="bullet"/>
      <w:lvlText w:val="-"/>
      <w:lvlJc w:val="left"/>
      <w:pPr>
        <w:ind w:left="2160" w:hanging="360"/>
      </w:pPr>
      <w:rPr>
        <w:rFonts w:ascii="Calibri" w:eastAsiaTheme="minorHAnsi" w:hAnsi="Calibri" w:cstheme="minorBid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528B6411"/>
    <w:multiLevelType w:val="hybridMultilevel"/>
    <w:tmpl w:val="91CCD092"/>
    <w:lvl w:ilvl="0" w:tplc="FFFFFFFF">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7" w15:restartNumberingAfterBreak="0">
    <w:nsid w:val="52C76C71"/>
    <w:multiLevelType w:val="hybridMultilevel"/>
    <w:tmpl w:val="DCC4C9EE"/>
    <w:lvl w:ilvl="0" w:tplc="D7161E64">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531D447E"/>
    <w:multiLevelType w:val="hybridMultilevel"/>
    <w:tmpl w:val="F822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2873CD"/>
    <w:multiLevelType w:val="hybridMultilevel"/>
    <w:tmpl w:val="A62ECC04"/>
    <w:lvl w:ilvl="0" w:tplc="20000019">
      <w:start w:val="1"/>
      <w:numFmt w:val="lowerLetter"/>
      <w:lvlText w:val="%1."/>
      <w:lvlJc w:val="left"/>
      <w:pPr>
        <w:ind w:left="360" w:hanging="360"/>
      </w:pPr>
      <w:rPr>
        <w:rFonts w:hint="default"/>
        <w:b w:val="0"/>
        <w:i w:val="0"/>
        <w:strike w:val="0"/>
        <w:dstrike w:val="0"/>
        <w:color w:val="000000"/>
        <w:sz w:val="24"/>
        <w:szCs w:val="24"/>
        <w:u w:val="none" w:color="000000"/>
        <w:effect w:val="none"/>
        <w:vertAlign w:val="baseline"/>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58143DFB"/>
    <w:multiLevelType w:val="hybridMultilevel"/>
    <w:tmpl w:val="45F88F06"/>
    <w:lvl w:ilvl="0" w:tplc="FFFFFFFF">
      <w:start w:val="1"/>
      <w:numFmt w:val="lowerLetter"/>
      <w:lvlText w:val="%1."/>
      <w:lvlJc w:val="left"/>
      <w:pPr>
        <w:ind w:left="723" w:hanging="360"/>
      </w:p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41" w15:restartNumberingAfterBreak="0">
    <w:nsid w:val="5A5C3E5F"/>
    <w:multiLevelType w:val="hybridMultilevel"/>
    <w:tmpl w:val="FA2020C8"/>
    <w:lvl w:ilvl="0" w:tplc="7C4AA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C114127"/>
    <w:multiLevelType w:val="hybridMultilevel"/>
    <w:tmpl w:val="4F1654AA"/>
    <w:lvl w:ilvl="0" w:tplc="040C000F">
      <w:start w:val="1"/>
      <w:numFmt w:val="decimal"/>
      <w:lvlText w:val="%1."/>
      <w:lvlJc w:val="left"/>
      <w:pPr>
        <w:ind w:left="-351" w:hanging="360"/>
      </w:pPr>
    </w:lvl>
    <w:lvl w:ilvl="1" w:tplc="040C0019">
      <w:start w:val="1"/>
      <w:numFmt w:val="lowerLetter"/>
      <w:lvlText w:val="%2."/>
      <w:lvlJc w:val="left"/>
      <w:pPr>
        <w:ind w:left="369" w:hanging="360"/>
      </w:pPr>
    </w:lvl>
    <w:lvl w:ilvl="2" w:tplc="040C001B" w:tentative="1">
      <w:start w:val="1"/>
      <w:numFmt w:val="lowerRoman"/>
      <w:lvlText w:val="%3."/>
      <w:lvlJc w:val="right"/>
      <w:pPr>
        <w:ind w:left="1089" w:hanging="180"/>
      </w:pPr>
    </w:lvl>
    <w:lvl w:ilvl="3" w:tplc="040C000F" w:tentative="1">
      <w:start w:val="1"/>
      <w:numFmt w:val="decimal"/>
      <w:lvlText w:val="%4."/>
      <w:lvlJc w:val="left"/>
      <w:pPr>
        <w:ind w:left="1809" w:hanging="360"/>
      </w:pPr>
    </w:lvl>
    <w:lvl w:ilvl="4" w:tplc="040C0019" w:tentative="1">
      <w:start w:val="1"/>
      <w:numFmt w:val="lowerLetter"/>
      <w:lvlText w:val="%5."/>
      <w:lvlJc w:val="left"/>
      <w:pPr>
        <w:ind w:left="2529" w:hanging="360"/>
      </w:pPr>
    </w:lvl>
    <w:lvl w:ilvl="5" w:tplc="040C001B" w:tentative="1">
      <w:start w:val="1"/>
      <w:numFmt w:val="lowerRoman"/>
      <w:lvlText w:val="%6."/>
      <w:lvlJc w:val="right"/>
      <w:pPr>
        <w:ind w:left="3249" w:hanging="180"/>
      </w:pPr>
    </w:lvl>
    <w:lvl w:ilvl="6" w:tplc="040C000F" w:tentative="1">
      <w:start w:val="1"/>
      <w:numFmt w:val="decimal"/>
      <w:lvlText w:val="%7."/>
      <w:lvlJc w:val="left"/>
      <w:pPr>
        <w:ind w:left="3969" w:hanging="360"/>
      </w:pPr>
    </w:lvl>
    <w:lvl w:ilvl="7" w:tplc="040C0019" w:tentative="1">
      <w:start w:val="1"/>
      <w:numFmt w:val="lowerLetter"/>
      <w:lvlText w:val="%8."/>
      <w:lvlJc w:val="left"/>
      <w:pPr>
        <w:ind w:left="4689" w:hanging="360"/>
      </w:pPr>
    </w:lvl>
    <w:lvl w:ilvl="8" w:tplc="040C001B" w:tentative="1">
      <w:start w:val="1"/>
      <w:numFmt w:val="lowerRoman"/>
      <w:lvlText w:val="%9."/>
      <w:lvlJc w:val="right"/>
      <w:pPr>
        <w:ind w:left="5409" w:hanging="180"/>
      </w:pPr>
    </w:lvl>
  </w:abstractNum>
  <w:abstractNum w:abstractNumId="43" w15:restartNumberingAfterBreak="0">
    <w:nsid w:val="5D0F41F0"/>
    <w:multiLevelType w:val="hybridMultilevel"/>
    <w:tmpl w:val="7F649B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D566757"/>
    <w:multiLevelType w:val="hybridMultilevel"/>
    <w:tmpl w:val="F1EEFE28"/>
    <w:lvl w:ilvl="0" w:tplc="FFFFFFFF">
      <w:start w:val="1"/>
      <w:numFmt w:val="lowerLetter"/>
      <w:lvlText w:val="%1."/>
      <w:lvlJc w:val="left"/>
      <w:pPr>
        <w:ind w:left="717" w:hanging="360"/>
      </w:pPr>
      <w:rPr>
        <w:rFonts w:hint="default"/>
      </w:rPr>
    </w:lvl>
    <w:lvl w:ilvl="1" w:tplc="FFFFFFFF" w:tentative="1">
      <w:start w:val="1"/>
      <w:numFmt w:val="bullet"/>
      <w:lvlText w:val="o"/>
      <w:lvlJc w:val="left"/>
      <w:pPr>
        <w:ind w:left="1794" w:hanging="360"/>
      </w:pPr>
      <w:rPr>
        <w:rFonts w:ascii="Courier New" w:hAnsi="Courier New" w:cs="Courier New" w:hint="default"/>
      </w:rPr>
    </w:lvl>
    <w:lvl w:ilvl="2" w:tplc="FFFFFFFF" w:tentative="1">
      <w:start w:val="1"/>
      <w:numFmt w:val="bullet"/>
      <w:lvlText w:val=""/>
      <w:lvlJc w:val="left"/>
      <w:pPr>
        <w:ind w:left="2514" w:hanging="360"/>
      </w:pPr>
      <w:rPr>
        <w:rFonts w:ascii="Wingdings" w:hAnsi="Wingdings" w:hint="default"/>
      </w:rPr>
    </w:lvl>
    <w:lvl w:ilvl="3" w:tplc="FFFFFFFF" w:tentative="1">
      <w:start w:val="1"/>
      <w:numFmt w:val="bullet"/>
      <w:lvlText w:val=""/>
      <w:lvlJc w:val="left"/>
      <w:pPr>
        <w:ind w:left="3234" w:hanging="360"/>
      </w:pPr>
      <w:rPr>
        <w:rFonts w:ascii="Symbol" w:hAnsi="Symbol" w:hint="default"/>
      </w:rPr>
    </w:lvl>
    <w:lvl w:ilvl="4" w:tplc="FFFFFFFF" w:tentative="1">
      <w:start w:val="1"/>
      <w:numFmt w:val="bullet"/>
      <w:lvlText w:val="o"/>
      <w:lvlJc w:val="left"/>
      <w:pPr>
        <w:ind w:left="3954" w:hanging="360"/>
      </w:pPr>
      <w:rPr>
        <w:rFonts w:ascii="Courier New" w:hAnsi="Courier New" w:cs="Courier New" w:hint="default"/>
      </w:rPr>
    </w:lvl>
    <w:lvl w:ilvl="5" w:tplc="FFFFFFFF" w:tentative="1">
      <w:start w:val="1"/>
      <w:numFmt w:val="bullet"/>
      <w:lvlText w:val=""/>
      <w:lvlJc w:val="left"/>
      <w:pPr>
        <w:ind w:left="4674" w:hanging="360"/>
      </w:pPr>
      <w:rPr>
        <w:rFonts w:ascii="Wingdings" w:hAnsi="Wingdings" w:hint="default"/>
      </w:rPr>
    </w:lvl>
    <w:lvl w:ilvl="6" w:tplc="FFFFFFFF" w:tentative="1">
      <w:start w:val="1"/>
      <w:numFmt w:val="bullet"/>
      <w:lvlText w:val=""/>
      <w:lvlJc w:val="left"/>
      <w:pPr>
        <w:ind w:left="5394" w:hanging="360"/>
      </w:pPr>
      <w:rPr>
        <w:rFonts w:ascii="Symbol" w:hAnsi="Symbol" w:hint="default"/>
      </w:rPr>
    </w:lvl>
    <w:lvl w:ilvl="7" w:tplc="FFFFFFFF" w:tentative="1">
      <w:start w:val="1"/>
      <w:numFmt w:val="bullet"/>
      <w:lvlText w:val="o"/>
      <w:lvlJc w:val="left"/>
      <w:pPr>
        <w:ind w:left="6114" w:hanging="360"/>
      </w:pPr>
      <w:rPr>
        <w:rFonts w:ascii="Courier New" w:hAnsi="Courier New" w:cs="Courier New" w:hint="default"/>
      </w:rPr>
    </w:lvl>
    <w:lvl w:ilvl="8" w:tplc="FFFFFFFF" w:tentative="1">
      <w:start w:val="1"/>
      <w:numFmt w:val="bullet"/>
      <w:lvlText w:val=""/>
      <w:lvlJc w:val="left"/>
      <w:pPr>
        <w:ind w:left="6834" w:hanging="360"/>
      </w:pPr>
      <w:rPr>
        <w:rFonts w:ascii="Wingdings" w:hAnsi="Wingdings" w:hint="default"/>
      </w:rPr>
    </w:lvl>
  </w:abstractNum>
  <w:abstractNum w:abstractNumId="45" w15:restartNumberingAfterBreak="0">
    <w:nsid w:val="5E24620F"/>
    <w:multiLevelType w:val="hybridMultilevel"/>
    <w:tmpl w:val="117E4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6" w15:restartNumberingAfterBreak="0">
    <w:nsid w:val="63643F2D"/>
    <w:multiLevelType w:val="hybridMultilevel"/>
    <w:tmpl w:val="19BA7302"/>
    <w:lvl w:ilvl="0" w:tplc="08090013">
      <w:start w:val="1"/>
      <w:numFmt w:val="upperRoman"/>
      <w:lvlText w:val="%1."/>
      <w:lvlJc w:val="righ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47" w15:restartNumberingAfterBreak="0">
    <w:nsid w:val="65DE4D45"/>
    <w:multiLevelType w:val="hybridMultilevel"/>
    <w:tmpl w:val="387EB6A2"/>
    <w:lvl w:ilvl="0" w:tplc="70AAB774">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456564"/>
    <w:multiLevelType w:val="hybridMultilevel"/>
    <w:tmpl w:val="B060FFF2"/>
    <w:lvl w:ilvl="0" w:tplc="D7161E64">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687C23D9"/>
    <w:multiLevelType w:val="hybridMultilevel"/>
    <w:tmpl w:val="E690E376"/>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9506A73"/>
    <w:multiLevelType w:val="hybridMultilevel"/>
    <w:tmpl w:val="006A5F84"/>
    <w:lvl w:ilvl="0" w:tplc="1DC44F1A">
      <w:start w:val="8"/>
      <w:numFmt w:val="bullet"/>
      <w:lvlText w:val="-"/>
      <w:lvlJc w:val="left"/>
      <w:pPr>
        <w:ind w:left="363" w:hanging="360"/>
      </w:pPr>
      <w:rPr>
        <w:rFonts w:ascii="Calibri" w:eastAsiaTheme="minorHAnsi" w:hAnsi="Calibri" w:cstheme="minorBidi"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1" w15:restartNumberingAfterBreak="0">
    <w:nsid w:val="6F265493"/>
    <w:multiLevelType w:val="hybridMultilevel"/>
    <w:tmpl w:val="87BE1A8A"/>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D93370"/>
    <w:multiLevelType w:val="hybridMultilevel"/>
    <w:tmpl w:val="35206266"/>
    <w:lvl w:ilvl="0" w:tplc="08090013">
      <w:start w:val="1"/>
      <w:numFmt w:val="upperRoman"/>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94780D"/>
    <w:multiLevelType w:val="hybridMultilevel"/>
    <w:tmpl w:val="D04223CE"/>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40A6645"/>
    <w:multiLevelType w:val="hybridMultilevel"/>
    <w:tmpl w:val="2CD0A76E"/>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47169E9"/>
    <w:multiLevelType w:val="hybridMultilevel"/>
    <w:tmpl w:val="D6B0961E"/>
    <w:lvl w:ilvl="0" w:tplc="2000001B">
      <w:start w:val="1"/>
      <w:numFmt w:val="lowerRoman"/>
      <w:lvlText w:val="%1."/>
      <w:lvlJc w:val="right"/>
      <w:pPr>
        <w:ind w:left="1077" w:hanging="360"/>
      </w:pPr>
      <w:rPr>
        <w:rFonts w:hint="default"/>
      </w:rPr>
    </w:lvl>
    <w:lvl w:ilvl="1" w:tplc="FFFFFFFF">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56" w15:restartNumberingAfterBreak="0">
    <w:nsid w:val="760851EB"/>
    <w:multiLevelType w:val="hybridMultilevel"/>
    <w:tmpl w:val="E506B43C"/>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88858ED"/>
    <w:multiLevelType w:val="hybridMultilevel"/>
    <w:tmpl w:val="0CFC951E"/>
    <w:lvl w:ilvl="0" w:tplc="FFFFFFFF">
      <w:start w:val="1"/>
      <w:numFmt w:val="lowerLetter"/>
      <w:lvlText w:val="%1."/>
      <w:lvlJc w:val="left"/>
      <w:pPr>
        <w:ind w:left="588" w:hanging="360"/>
      </w:pPr>
      <w:rPr>
        <w:rFonts w:hint="default"/>
      </w:rPr>
    </w:lvl>
    <w:lvl w:ilvl="1" w:tplc="FFFFFFFF">
      <w:start w:val="1"/>
      <w:numFmt w:val="bullet"/>
      <w:lvlText w:val="o"/>
      <w:lvlJc w:val="left"/>
      <w:pPr>
        <w:ind w:left="1308" w:hanging="360"/>
      </w:pPr>
      <w:rPr>
        <w:rFonts w:ascii="Courier New" w:hAnsi="Courier New" w:cs="Courier New" w:hint="default"/>
      </w:rPr>
    </w:lvl>
    <w:lvl w:ilvl="2" w:tplc="FFFFFFFF" w:tentative="1">
      <w:start w:val="1"/>
      <w:numFmt w:val="bullet"/>
      <w:lvlText w:val=""/>
      <w:lvlJc w:val="left"/>
      <w:pPr>
        <w:ind w:left="2028" w:hanging="360"/>
      </w:pPr>
      <w:rPr>
        <w:rFonts w:ascii="Wingdings" w:hAnsi="Wingdings" w:hint="default"/>
      </w:rPr>
    </w:lvl>
    <w:lvl w:ilvl="3" w:tplc="FFFFFFFF" w:tentative="1">
      <w:start w:val="1"/>
      <w:numFmt w:val="bullet"/>
      <w:lvlText w:val=""/>
      <w:lvlJc w:val="left"/>
      <w:pPr>
        <w:ind w:left="2748" w:hanging="360"/>
      </w:pPr>
      <w:rPr>
        <w:rFonts w:ascii="Symbol" w:hAnsi="Symbol" w:hint="default"/>
      </w:rPr>
    </w:lvl>
    <w:lvl w:ilvl="4" w:tplc="FFFFFFFF" w:tentative="1">
      <w:start w:val="1"/>
      <w:numFmt w:val="bullet"/>
      <w:lvlText w:val="o"/>
      <w:lvlJc w:val="left"/>
      <w:pPr>
        <w:ind w:left="3468" w:hanging="360"/>
      </w:pPr>
      <w:rPr>
        <w:rFonts w:ascii="Courier New" w:hAnsi="Courier New" w:cs="Courier New" w:hint="default"/>
      </w:rPr>
    </w:lvl>
    <w:lvl w:ilvl="5" w:tplc="FFFFFFFF" w:tentative="1">
      <w:start w:val="1"/>
      <w:numFmt w:val="bullet"/>
      <w:lvlText w:val=""/>
      <w:lvlJc w:val="left"/>
      <w:pPr>
        <w:ind w:left="4188" w:hanging="360"/>
      </w:pPr>
      <w:rPr>
        <w:rFonts w:ascii="Wingdings" w:hAnsi="Wingdings" w:hint="default"/>
      </w:rPr>
    </w:lvl>
    <w:lvl w:ilvl="6" w:tplc="FFFFFFFF" w:tentative="1">
      <w:start w:val="1"/>
      <w:numFmt w:val="bullet"/>
      <w:lvlText w:val=""/>
      <w:lvlJc w:val="left"/>
      <w:pPr>
        <w:ind w:left="4908" w:hanging="360"/>
      </w:pPr>
      <w:rPr>
        <w:rFonts w:ascii="Symbol" w:hAnsi="Symbol" w:hint="default"/>
      </w:rPr>
    </w:lvl>
    <w:lvl w:ilvl="7" w:tplc="FFFFFFFF" w:tentative="1">
      <w:start w:val="1"/>
      <w:numFmt w:val="bullet"/>
      <w:lvlText w:val="o"/>
      <w:lvlJc w:val="left"/>
      <w:pPr>
        <w:ind w:left="5628" w:hanging="360"/>
      </w:pPr>
      <w:rPr>
        <w:rFonts w:ascii="Courier New" w:hAnsi="Courier New" w:cs="Courier New" w:hint="default"/>
      </w:rPr>
    </w:lvl>
    <w:lvl w:ilvl="8" w:tplc="FFFFFFFF" w:tentative="1">
      <w:start w:val="1"/>
      <w:numFmt w:val="bullet"/>
      <w:lvlText w:val=""/>
      <w:lvlJc w:val="left"/>
      <w:pPr>
        <w:ind w:left="6348" w:hanging="360"/>
      </w:pPr>
      <w:rPr>
        <w:rFonts w:ascii="Wingdings" w:hAnsi="Wingdings" w:hint="default"/>
      </w:rPr>
    </w:lvl>
  </w:abstractNum>
  <w:abstractNum w:abstractNumId="58" w15:restartNumberingAfterBreak="0">
    <w:nsid w:val="7CCD0A3D"/>
    <w:multiLevelType w:val="hybridMultilevel"/>
    <w:tmpl w:val="3EACC34E"/>
    <w:lvl w:ilvl="0" w:tplc="D7161E64">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9" w15:restartNumberingAfterBreak="0">
    <w:nsid w:val="7DA627FD"/>
    <w:multiLevelType w:val="hybridMultilevel"/>
    <w:tmpl w:val="D45A4068"/>
    <w:lvl w:ilvl="0" w:tplc="FFFFFFFF">
      <w:start w:val="1"/>
      <w:numFmt w:val="lowerLetter"/>
      <w:lvlText w:val="%1."/>
      <w:lvlJc w:val="left"/>
      <w:pPr>
        <w:ind w:left="723"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 w15:restartNumberingAfterBreak="0">
    <w:nsid w:val="7DAA3BCD"/>
    <w:multiLevelType w:val="hybridMultilevel"/>
    <w:tmpl w:val="EAC4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DD366E"/>
    <w:multiLevelType w:val="hybridMultilevel"/>
    <w:tmpl w:val="98F0A804"/>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FFD5A92"/>
    <w:multiLevelType w:val="hybridMultilevel"/>
    <w:tmpl w:val="31EEF09A"/>
    <w:lvl w:ilvl="0" w:tplc="08090013">
      <w:start w:val="1"/>
      <w:numFmt w:val="upperRoman"/>
      <w:lvlText w:val="%1."/>
      <w:lvlJc w:val="righ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num w:numId="1" w16cid:durableId="1681659139">
    <w:abstractNumId w:val="50"/>
  </w:num>
  <w:num w:numId="2" w16cid:durableId="1494445091">
    <w:abstractNumId w:val="20"/>
  </w:num>
  <w:num w:numId="3" w16cid:durableId="1311246575">
    <w:abstractNumId w:val="42"/>
  </w:num>
  <w:num w:numId="4" w16cid:durableId="1892426802">
    <w:abstractNumId w:val="26"/>
  </w:num>
  <w:num w:numId="5" w16cid:durableId="1416593320">
    <w:abstractNumId w:val="46"/>
  </w:num>
  <w:num w:numId="6" w16cid:durableId="497044478">
    <w:abstractNumId w:val="23"/>
  </w:num>
  <w:num w:numId="7" w16cid:durableId="375390951">
    <w:abstractNumId w:val="11"/>
  </w:num>
  <w:num w:numId="8" w16cid:durableId="183442812">
    <w:abstractNumId w:val="32"/>
  </w:num>
  <w:num w:numId="9" w16cid:durableId="1636370516">
    <w:abstractNumId w:val="62"/>
  </w:num>
  <w:num w:numId="10" w16cid:durableId="704057812">
    <w:abstractNumId w:val="44"/>
  </w:num>
  <w:num w:numId="11" w16cid:durableId="944772610">
    <w:abstractNumId w:val="2"/>
  </w:num>
  <w:num w:numId="12" w16cid:durableId="228540996">
    <w:abstractNumId w:val="31"/>
  </w:num>
  <w:num w:numId="13" w16cid:durableId="1585608721">
    <w:abstractNumId w:val="22"/>
  </w:num>
  <w:num w:numId="14" w16cid:durableId="1971666331">
    <w:abstractNumId w:val="21"/>
  </w:num>
  <w:num w:numId="15" w16cid:durableId="341666641">
    <w:abstractNumId w:val="10"/>
  </w:num>
  <w:num w:numId="16" w16cid:durableId="1658879263">
    <w:abstractNumId w:val="53"/>
  </w:num>
  <w:num w:numId="17" w16cid:durableId="1310671504">
    <w:abstractNumId w:val="13"/>
  </w:num>
  <w:num w:numId="18" w16cid:durableId="119420792">
    <w:abstractNumId w:val="40"/>
  </w:num>
  <w:num w:numId="19" w16cid:durableId="1417828612">
    <w:abstractNumId w:val="15"/>
  </w:num>
  <w:num w:numId="20" w16cid:durableId="1678847458">
    <w:abstractNumId w:val="33"/>
  </w:num>
  <w:num w:numId="21" w16cid:durableId="854003672">
    <w:abstractNumId w:val="8"/>
  </w:num>
  <w:num w:numId="22" w16cid:durableId="314341465">
    <w:abstractNumId w:val="30"/>
  </w:num>
  <w:num w:numId="23" w16cid:durableId="2096777372">
    <w:abstractNumId w:val="41"/>
  </w:num>
  <w:num w:numId="24" w16cid:durableId="292298309">
    <w:abstractNumId w:val="61"/>
  </w:num>
  <w:num w:numId="25" w16cid:durableId="1649896865">
    <w:abstractNumId w:val="9"/>
  </w:num>
  <w:num w:numId="26" w16cid:durableId="1473595942">
    <w:abstractNumId w:val="59"/>
  </w:num>
  <w:num w:numId="27" w16cid:durableId="1448816335">
    <w:abstractNumId w:val="56"/>
  </w:num>
  <w:num w:numId="28" w16cid:durableId="2440393">
    <w:abstractNumId w:val="4"/>
  </w:num>
  <w:num w:numId="29" w16cid:durableId="1885604349">
    <w:abstractNumId w:val="48"/>
  </w:num>
  <w:num w:numId="30" w16cid:durableId="859974773">
    <w:abstractNumId w:val="6"/>
  </w:num>
  <w:num w:numId="31" w16cid:durableId="1709406098">
    <w:abstractNumId w:val="52"/>
  </w:num>
  <w:num w:numId="32" w16cid:durableId="1483235279">
    <w:abstractNumId w:val="16"/>
  </w:num>
  <w:num w:numId="33" w16cid:durableId="1389306168">
    <w:abstractNumId w:val="57"/>
  </w:num>
  <w:num w:numId="34" w16cid:durableId="1228613018">
    <w:abstractNumId w:val="3"/>
  </w:num>
  <w:num w:numId="35" w16cid:durableId="1346787403">
    <w:abstractNumId w:val="25"/>
  </w:num>
  <w:num w:numId="36" w16cid:durableId="1464544781">
    <w:abstractNumId w:val="49"/>
  </w:num>
  <w:num w:numId="37" w16cid:durableId="1180700072">
    <w:abstractNumId w:val="1"/>
  </w:num>
  <w:num w:numId="38" w16cid:durableId="686099107">
    <w:abstractNumId w:val="24"/>
  </w:num>
  <w:num w:numId="39" w16cid:durableId="2125727681">
    <w:abstractNumId w:val="43"/>
  </w:num>
  <w:num w:numId="40" w16cid:durableId="765005815">
    <w:abstractNumId w:val="14"/>
  </w:num>
  <w:num w:numId="41" w16cid:durableId="532041118">
    <w:abstractNumId w:val="27"/>
  </w:num>
  <w:num w:numId="42" w16cid:durableId="1805075301">
    <w:abstractNumId w:val="0"/>
  </w:num>
  <w:num w:numId="43" w16cid:durableId="833033455">
    <w:abstractNumId w:val="7"/>
  </w:num>
  <w:num w:numId="44" w16cid:durableId="997686816">
    <w:abstractNumId w:val="29"/>
  </w:num>
  <w:num w:numId="45" w16cid:durableId="1680697383">
    <w:abstractNumId w:val="45"/>
  </w:num>
  <w:num w:numId="46" w16cid:durableId="1655185689">
    <w:abstractNumId w:val="60"/>
  </w:num>
  <w:num w:numId="47" w16cid:durableId="121315746">
    <w:abstractNumId w:val="38"/>
  </w:num>
  <w:num w:numId="48" w16cid:durableId="2030519781">
    <w:abstractNumId w:val="17"/>
  </w:num>
  <w:num w:numId="49" w16cid:durableId="547689604">
    <w:abstractNumId w:val="54"/>
  </w:num>
  <w:num w:numId="50" w16cid:durableId="1136340528">
    <w:abstractNumId w:val="51"/>
  </w:num>
  <w:num w:numId="51" w16cid:durableId="816922937">
    <w:abstractNumId w:val="28"/>
  </w:num>
  <w:num w:numId="52" w16cid:durableId="1851329530">
    <w:abstractNumId w:val="58"/>
  </w:num>
  <w:num w:numId="53" w16cid:durableId="981078489">
    <w:abstractNumId w:val="12"/>
  </w:num>
  <w:num w:numId="54" w16cid:durableId="1776053953">
    <w:abstractNumId w:val="35"/>
  </w:num>
  <w:num w:numId="55" w16cid:durableId="895091456">
    <w:abstractNumId w:val="18"/>
  </w:num>
  <w:num w:numId="56" w16cid:durableId="1158569651">
    <w:abstractNumId w:val="19"/>
  </w:num>
  <w:num w:numId="57" w16cid:durableId="1057969338">
    <w:abstractNumId w:val="47"/>
  </w:num>
  <w:num w:numId="58" w16cid:durableId="904414723">
    <w:abstractNumId w:val="36"/>
  </w:num>
  <w:num w:numId="59" w16cid:durableId="357319265">
    <w:abstractNumId w:val="55"/>
  </w:num>
  <w:num w:numId="60" w16cid:durableId="1242372821">
    <w:abstractNumId w:val="34"/>
  </w:num>
  <w:num w:numId="61" w16cid:durableId="1937978780">
    <w:abstractNumId w:val="37"/>
  </w:num>
  <w:num w:numId="62" w16cid:durableId="1379040352">
    <w:abstractNumId w:val="5"/>
  </w:num>
  <w:num w:numId="63" w16cid:durableId="116512491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3B"/>
    <w:rsid w:val="00004B1E"/>
    <w:rsid w:val="00011734"/>
    <w:rsid w:val="00023790"/>
    <w:rsid w:val="00030298"/>
    <w:rsid w:val="0004369B"/>
    <w:rsid w:val="00056D6D"/>
    <w:rsid w:val="000731CA"/>
    <w:rsid w:val="000822B6"/>
    <w:rsid w:val="000A1E74"/>
    <w:rsid w:val="000E0A5F"/>
    <w:rsid w:val="000F3620"/>
    <w:rsid w:val="00102A13"/>
    <w:rsid w:val="001120EF"/>
    <w:rsid w:val="001254F3"/>
    <w:rsid w:val="00146F08"/>
    <w:rsid w:val="001535FA"/>
    <w:rsid w:val="001754AE"/>
    <w:rsid w:val="00182ACB"/>
    <w:rsid w:val="001B0F4B"/>
    <w:rsid w:val="001E3A38"/>
    <w:rsid w:val="0020583F"/>
    <w:rsid w:val="00210B37"/>
    <w:rsid w:val="00216C88"/>
    <w:rsid w:val="00273D9E"/>
    <w:rsid w:val="00274406"/>
    <w:rsid w:val="002749F7"/>
    <w:rsid w:val="0027609F"/>
    <w:rsid w:val="00297412"/>
    <w:rsid w:val="002974EA"/>
    <w:rsid w:val="002A7AF1"/>
    <w:rsid w:val="002C0FBC"/>
    <w:rsid w:val="002E0421"/>
    <w:rsid w:val="002E1453"/>
    <w:rsid w:val="002F0A2E"/>
    <w:rsid w:val="002F4E16"/>
    <w:rsid w:val="003079EC"/>
    <w:rsid w:val="00314020"/>
    <w:rsid w:val="00350832"/>
    <w:rsid w:val="00364833"/>
    <w:rsid w:val="00390B82"/>
    <w:rsid w:val="003B1246"/>
    <w:rsid w:val="003B60E0"/>
    <w:rsid w:val="003E6DC1"/>
    <w:rsid w:val="003E7D33"/>
    <w:rsid w:val="003F42C7"/>
    <w:rsid w:val="00410027"/>
    <w:rsid w:val="0043086D"/>
    <w:rsid w:val="00431679"/>
    <w:rsid w:val="00445726"/>
    <w:rsid w:val="004602CD"/>
    <w:rsid w:val="0047190F"/>
    <w:rsid w:val="00473836"/>
    <w:rsid w:val="00492518"/>
    <w:rsid w:val="0049696F"/>
    <w:rsid w:val="00496C94"/>
    <w:rsid w:val="004E0522"/>
    <w:rsid w:val="004F4DDE"/>
    <w:rsid w:val="0052257F"/>
    <w:rsid w:val="005227AF"/>
    <w:rsid w:val="00534200"/>
    <w:rsid w:val="00551C43"/>
    <w:rsid w:val="005522CB"/>
    <w:rsid w:val="005577BE"/>
    <w:rsid w:val="00575156"/>
    <w:rsid w:val="0058701F"/>
    <w:rsid w:val="005A22FB"/>
    <w:rsid w:val="005A7FA7"/>
    <w:rsid w:val="005B6A56"/>
    <w:rsid w:val="005C2B2B"/>
    <w:rsid w:val="005D33A8"/>
    <w:rsid w:val="005D6700"/>
    <w:rsid w:val="005E50F4"/>
    <w:rsid w:val="005E523B"/>
    <w:rsid w:val="0060083E"/>
    <w:rsid w:val="00614EEE"/>
    <w:rsid w:val="00621535"/>
    <w:rsid w:val="00630A9F"/>
    <w:rsid w:val="00643529"/>
    <w:rsid w:val="00670862"/>
    <w:rsid w:val="00670E2D"/>
    <w:rsid w:val="00670ECC"/>
    <w:rsid w:val="00675028"/>
    <w:rsid w:val="006775D7"/>
    <w:rsid w:val="006A6B89"/>
    <w:rsid w:val="006B4315"/>
    <w:rsid w:val="006B7329"/>
    <w:rsid w:val="006C4643"/>
    <w:rsid w:val="006D3ED2"/>
    <w:rsid w:val="006E2F07"/>
    <w:rsid w:val="006F2227"/>
    <w:rsid w:val="007029FB"/>
    <w:rsid w:val="00703967"/>
    <w:rsid w:val="007153B5"/>
    <w:rsid w:val="00715E9A"/>
    <w:rsid w:val="007321AC"/>
    <w:rsid w:val="007403CC"/>
    <w:rsid w:val="00753AA8"/>
    <w:rsid w:val="007644B7"/>
    <w:rsid w:val="0076755C"/>
    <w:rsid w:val="0077422E"/>
    <w:rsid w:val="007808ED"/>
    <w:rsid w:val="00783006"/>
    <w:rsid w:val="007B4F2E"/>
    <w:rsid w:val="007C4150"/>
    <w:rsid w:val="007D55CC"/>
    <w:rsid w:val="007E15B0"/>
    <w:rsid w:val="007E6073"/>
    <w:rsid w:val="007E6478"/>
    <w:rsid w:val="00853180"/>
    <w:rsid w:val="00882990"/>
    <w:rsid w:val="00885E8C"/>
    <w:rsid w:val="00890F67"/>
    <w:rsid w:val="008917C3"/>
    <w:rsid w:val="008A7427"/>
    <w:rsid w:val="008B7C13"/>
    <w:rsid w:val="008C6643"/>
    <w:rsid w:val="008D0F60"/>
    <w:rsid w:val="008D1342"/>
    <w:rsid w:val="008D45B7"/>
    <w:rsid w:val="008F116F"/>
    <w:rsid w:val="00914545"/>
    <w:rsid w:val="00930CBB"/>
    <w:rsid w:val="00933B87"/>
    <w:rsid w:val="009344C3"/>
    <w:rsid w:val="009A18DC"/>
    <w:rsid w:val="009E4FFD"/>
    <w:rsid w:val="009E6B03"/>
    <w:rsid w:val="00A1574D"/>
    <w:rsid w:val="00A16247"/>
    <w:rsid w:val="00A27399"/>
    <w:rsid w:val="00A4143A"/>
    <w:rsid w:val="00A51D80"/>
    <w:rsid w:val="00A547B1"/>
    <w:rsid w:val="00A65714"/>
    <w:rsid w:val="00A74CCC"/>
    <w:rsid w:val="00A9618F"/>
    <w:rsid w:val="00AA6D26"/>
    <w:rsid w:val="00AC1B4C"/>
    <w:rsid w:val="00AC3CAD"/>
    <w:rsid w:val="00AE2043"/>
    <w:rsid w:val="00AE6605"/>
    <w:rsid w:val="00B34B59"/>
    <w:rsid w:val="00B6410A"/>
    <w:rsid w:val="00B70B39"/>
    <w:rsid w:val="00B72BD9"/>
    <w:rsid w:val="00B755F7"/>
    <w:rsid w:val="00B90661"/>
    <w:rsid w:val="00BB03B6"/>
    <w:rsid w:val="00BB1B56"/>
    <w:rsid w:val="00BF3DE6"/>
    <w:rsid w:val="00C0252B"/>
    <w:rsid w:val="00C11332"/>
    <w:rsid w:val="00C13946"/>
    <w:rsid w:val="00C16395"/>
    <w:rsid w:val="00C21873"/>
    <w:rsid w:val="00C21F1F"/>
    <w:rsid w:val="00C3182D"/>
    <w:rsid w:val="00C32538"/>
    <w:rsid w:val="00C70410"/>
    <w:rsid w:val="00C95FD6"/>
    <w:rsid w:val="00D16EA5"/>
    <w:rsid w:val="00D16FF4"/>
    <w:rsid w:val="00D25359"/>
    <w:rsid w:val="00D36E32"/>
    <w:rsid w:val="00D371A3"/>
    <w:rsid w:val="00D4592C"/>
    <w:rsid w:val="00D4698A"/>
    <w:rsid w:val="00D50DC6"/>
    <w:rsid w:val="00D633AB"/>
    <w:rsid w:val="00D70C41"/>
    <w:rsid w:val="00D77836"/>
    <w:rsid w:val="00DB6F30"/>
    <w:rsid w:val="00DC0940"/>
    <w:rsid w:val="00DC2E1A"/>
    <w:rsid w:val="00DC4911"/>
    <w:rsid w:val="00DC7490"/>
    <w:rsid w:val="00DD06F0"/>
    <w:rsid w:val="00DD082E"/>
    <w:rsid w:val="00DF1056"/>
    <w:rsid w:val="00DF5B1E"/>
    <w:rsid w:val="00E01C64"/>
    <w:rsid w:val="00E03C9C"/>
    <w:rsid w:val="00E048B0"/>
    <w:rsid w:val="00E17863"/>
    <w:rsid w:val="00E231A2"/>
    <w:rsid w:val="00E249F5"/>
    <w:rsid w:val="00E30723"/>
    <w:rsid w:val="00E37BB1"/>
    <w:rsid w:val="00E41379"/>
    <w:rsid w:val="00E75C84"/>
    <w:rsid w:val="00E90420"/>
    <w:rsid w:val="00E913FC"/>
    <w:rsid w:val="00E926D9"/>
    <w:rsid w:val="00EA3E22"/>
    <w:rsid w:val="00EA64A0"/>
    <w:rsid w:val="00EB3A80"/>
    <w:rsid w:val="00EB44CB"/>
    <w:rsid w:val="00ED6AEB"/>
    <w:rsid w:val="00EE35BF"/>
    <w:rsid w:val="00F05743"/>
    <w:rsid w:val="00F42C08"/>
    <w:rsid w:val="00F4400C"/>
    <w:rsid w:val="00F44D8F"/>
    <w:rsid w:val="00F47954"/>
    <w:rsid w:val="00F6528F"/>
    <w:rsid w:val="00F71F89"/>
    <w:rsid w:val="00F8432E"/>
    <w:rsid w:val="00FA038E"/>
    <w:rsid w:val="00FA56E7"/>
    <w:rsid w:val="00FB2636"/>
    <w:rsid w:val="00FD462C"/>
    <w:rsid w:val="00FD6D5B"/>
    <w:rsid w:val="00FE2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46F9"/>
  <w15:chartTrackingRefBased/>
  <w15:docId w15:val="{8869B37E-C780-45E6-83AA-CBCDC67D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5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23B"/>
    <w:rPr>
      <w:sz w:val="20"/>
      <w:szCs w:val="20"/>
    </w:rPr>
  </w:style>
  <w:style w:type="character" w:styleId="FootnoteReference">
    <w:name w:val="footnote reference"/>
    <w:uiPriority w:val="99"/>
    <w:unhideWhenUsed/>
    <w:qFormat/>
    <w:rsid w:val="005E523B"/>
    <w:rPr>
      <w:vertAlign w:val="superscript"/>
    </w:rPr>
  </w:style>
  <w:style w:type="paragraph" w:styleId="Revision">
    <w:name w:val="Revision"/>
    <w:hidden/>
    <w:uiPriority w:val="99"/>
    <w:semiHidden/>
    <w:rsid w:val="00EA64A0"/>
    <w:pPr>
      <w:spacing w:after="0" w:line="240" w:lineRule="auto"/>
    </w:pPr>
  </w:style>
  <w:style w:type="character" w:styleId="CommentReference">
    <w:name w:val="annotation reference"/>
    <w:basedOn w:val="DefaultParagraphFont"/>
    <w:uiPriority w:val="99"/>
    <w:semiHidden/>
    <w:unhideWhenUsed/>
    <w:rsid w:val="0043086D"/>
    <w:rPr>
      <w:sz w:val="16"/>
      <w:szCs w:val="16"/>
    </w:rPr>
  </w:style>
  <w:style w:type="paragraph" w:styleId="CommentText">
    <w:name w:val="annotation text"/>
    <w:basedOn w:val="Normal"/>
    <w:link w:val="CommentTextChar"/>
    <w:uiPriority w:val="99"/>
    <w:unhideWhenUsed/>
    <w:rsid w:val="0043086D"/>
    <w:pPr>
      <w:spacing w:line="240" w:lineRule="auto"/>
    </w:pPr>
    <w:rPr>
      <w:sz w:val="20"/>
      <w:szCs w:val="20"/>
    </w:rPr>
  </w:style>
  <w:style w:type="character" w:customStyle="1" w:styleId="CommentTextChar">
    <w:name w:val="Comment Text Char"/>
    <w:basedOn w:val="DefaultParagraphFont"/>
    <w:link w:val="CommentText"/>
    <w:uiPriority w:val="99"/>
    <w:rsid w:val="0043086D"/>
    <w:rPr>
      <w:sz w:val="20"/>
      <w:szCs w:val="20"/>
    </w:rPr>
  </w:style>
  <w:style w:type="paragraph" w:styleId="CommentSubject">
    <w:name w:val="annotation subject"/>
    <w:basedOn w:val="CommentText"/>
    <w:next w:val="CommentText"/>
    <w:link w:val="CommentSubjectChar"/>
    <w:uiPriority w:val="99"/>
    <w:semiHidden/>
    <w:unhideWhenUsed/>
    <w:rsid w:val="00C21F1F"/>
    <w:rPr>
      <w:b/>
      <w:bCs/>
    </w:rPr>
  </w:style>
  <w:style w:type="character" w:customStyle="1" w:styleId="CommentSubjectChar">
    <w:name w:val="Comment Subject Char"/>
    <w:basedOn w:val="CommentTextChar"/>
    <w:link w:val="CommentSubject"/>
    <w:uiPriority w:val="99"/>
    <w:semiHidden/>
    <w:rsid w:val="00C21F1F"/>
    <w:rPr>
      <w:b/>
      <w:bCs/>
      <w:sz w:val="20"/>
      <w:szCs w:val="20"/>
    </w:rPr>
  </w:style>
  <w:style w:type="paragraph" w:styleId="ListParagraph">
    <w:name w:val="List Paragraph"/>
    <w:basedOn w:val="Normal"/>
    <w:uiPriority w:val="34"/>
    <w:qFormat/>
    <w:rsid w:val="0047190F"/>
    <w:pPr>
      <w:ind w:left="720"/>
      <w:contextualSpacing/>
    </w:pPr>
  </w:style>
  <w:style w:type="table" w:styleId="TableGrid">
    <w:name w:val="Table Grid"/>
    <w:aliases w:val="MRAG Table Style"/>
    <w:basedOn w:val="TableNormal"/>
    <w:uiPriority w:val="59"/>
    <w:rsid w:val="00BB1B56"/>
    <w:pPr>
      <w:spacing w:after="0" w:line="240" w:lineRule="auto"/>
    </w:pPr>
    <w:rPr>
      <w:rFonts w:ascii="Calibri" w:eastAsia="Times New Roman"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b/>
        <w:sz w:val="20"/>
      </w:rPr>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tc.org/cmm/resolution-1104-regional-observer-scheme" TargetMode="External"/><Relationship Id="rId3" Type="http://schemas.openxmlformats.org/officeDocument/2006/relationships/settings" Target="settings.xml"/><Relationship Id="rId7" Type="http://schemas.openxmlformats.org/officeDocument/2006/relationships/hyperlink" Target="http://www.iotc.org/cmm/resolution-1502-mandatory-statistical-reporting-requirements-iotc-contracting-parties-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7629</Words>
  <Characters>43488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Talma</dc:creator>
  <cp:keywords/>
  <dc:description/>
  <cp:lastModifiedBy>Jude Talma</cp:lastModifiedBy>
  <cp:revision>2</cp:revision>
  <dcterms:created xsi:type="dcterms:W3CDTF">2023-02-21T09:02:00Z</dcterms:created>
  <dcterms:modified xsi:type="dcterms:W3CDTF">2023-02-21T09:02:00Z</dcterms:modified>
</cp:coreProperties>
</file>