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5D38" w14:textId="77777777" w:rsidR="00506FA9" w:rsidRPr="007D5553" w:rsidRDefault="00506FA9" w:rsidP="004B112F">
      <w:pPr>
        <w:spacing w:after="200" w:line="276" w:lineRule="auto"/>
        <w:ind w:left="357"/>
        <w:jc w:val="center"/>
        <w:rPr>
          <w:rFonts w:eastAsia="Times New Roman" w:cstheme="minorHAnsi"/>
          <w:b/>
          <w:bCs/>
        </w:rPr>
      </w:pPr>
    </w:p>
    <w:p w14:paraId="5AAD52E7" w14:textId="45324441" w:rsidR="00C1791F" w:rsidRPr="002B28E3" w:rsidRDefault="00011E90" w:rsidP="00011E90">
      <w:pPr>
        <w:spacing w:after="200" w:line="276" w:lineRule="auto"/>
        <w:ind w:left="357"/>
        <w:rPr>
          <w:rFonts w:eastAsia="Times New Roman" w:cstheme="minorHAnsi"/>
        </w:rPr>
      </w:pPr>
      <w:r w:rsidRPr="002B28E3">
        <w:rPr>
          <w:rFonts w:eastAsia="Times New Roman" w:cstheme="minorHAnsi"/>
        </w:rPr>
        <w:t>Kenya:  Zone of Cooperation, not SWIO</w:t>
      </w:r>
    </w:p>
    <w:p w14:paraId="415B61E5" w14:textId="0C7B3CD5" w:rsidR="00011E90" w:rsidRPr="002B28E3" w:rsidRDefault="00417B5E" w:rsidP="00011E90">
      <w:pPr>
        <w:spacing w:after="200" w:line="276" w:lineRule="auto"/>
        <w:ind w:left="357"/>
        <w:rPr>
          <w:rFonts w:eastAsia="Times New Roman" w:cstheme="minorHAnsi"/>
        </w:rPr>
      </w:pPr>
      <w:r w:rsidRPr="002B28E3">
        <w:rPr>
          <w:rFonts w:eastAsia="Times New Roman" w:cstheme="minorHAnsi"/>
        </w:rPr>
        <w:t xml:space="preserve">Mauritius:  Clarification, how does this fit into </w:t>
      </w:r>
      <w:r w:rsidR="00032A49" w:rsidRPr="002B28E3">
        <w:rPr>
          <w:rFonts w:eastAsia="Times New Roman" w:cstheme="minorHAnsi"/>
        </w:rPr>
        <w:t xml:space="preserve">the two agreements we have reviewed.  Names of States not present today.  </w:t>
      </w:r>
    </w:p>
    <w:p w14:paraId="4D27FDFB" w14:textId="726A1947" w:rsidR="00032A49" w:rsidRDefault="00992544" w:rsidP="00011E90">
      <w:pPr>
        <w:spacing w:after="200" w:line="276" w:lineRule="auto"/>
        <w:ind w:left="357"/>
        <w:rPr>
          <w:rFonts w:eastAsia="Times New Roman" w:cstheme="minorHAnsi"/>
        </w:rPr>
      </w:pPr>
      <w:r w:rsidRPr="002B28E3">
        <w:rPr>
          <w:rFonts w:eastAsia="Times New Roman" w:cstheme="minorHAnsi"/>
        </w:rPr>
        <w:t xml:space="preserve">Jude:  </w:t>
      </w:r>
      <w:r>
        <w:rPr>
          <w:rFonts w:eastAsia="Times New Roman" w:cstheme="minorHAnsi"/>
        </w:rPr>
        <w:t xml:space="preserve">Kenya:  </w:t>
      </w:r>
      <w:r w:rsidR="00A562D8">
        <w:rPr>
          <w:rFonts w:eastAsia="Times New Roman" w:cstheme="minorHAnsi"/>
        </w:rPr>
        <w:t xml:space="preserve">If everyone agreeds.  </w:t>
      </w:r>
    </w:p>
    <w:p w14:paraId="1BB960EF" w14:textId="3912A140" w:rsidR="00742364" w:rsidRDefault="00742364" w:rsidP="00011E90">
      <w:pPr>
        <w:spacing w:after="200" w:line="276" w:lineRule="auto"/>
        <w:ind w:left="357"/>
        <w:rPr>
          <w:rFonts w:eastAsia="Times New Roman" w:cstheme="minorHAnsi"/>
        </w:rPr>
      </w:pPr>
      <w:r>
        <w:rPr>
          <w:rFonts w:eastAsia="Times New Roman" w:cstheme="minorHAnsi"/>
        </w:rPr>
        <w:t>This WG was initiated in 2014 by Mada and C, then Mauritius and Seychelles, Smartfish.  Then extended to other countries.  If it is going to be under the umbrella of PRSP, members should have signed the administrative arrangement.</w:t>
      </w:r>
      <w:r w:rsidR="003D2EBD">
        <w:rPr>
          <w:rFonts w:eastAsia="Times New Roman" w:cstheme="minorHAnsi"/>
        </w:rPr>
        <w:t xml:space="preserve">  Countries that have not signed the administrative arrangement should not be in it.  And the Zone of Cooperation</w:t>
      </w:r>
      <w:r w:rsidR="00D07795">
        <w:rPr>
          <w:rFonts w:eastAsia="Times New Roman" w:cstheme="minorHAnsi"/>
        </w:rPr>
        <w:t xml:space="preserve"> should be the same as the Admin Arrangement.  It should remain only for countries in the Admin Arrgt.</w:t>
      </w:r>
    </w:p>
    <w:p w14:paraId="4EDDE586" w14:textId="5AA8C7A0" w:rsidR="00D07795" w:rsidRDefault="00D07795" w:rsidP="00011E90">
      <w:pPr>
        <w:spacing w:after="200" w:line="276" w:lineRule="auto"/>
        <w:ind w:left="357"/>
        <w:rPr>
          <w:rFonts w:eastAsia="Times New Roman" w:cstheme="minorHAnsi"/>
        </w:rPr>
      </w:pPr>
      <w:r>
        <w:rPr>
          <w:rFonts w:eastAsia="Times New Roman" w:cstheme="minorHAnsi"/>
        </w:rPr>
        <w:t>Countries that formed part of the WG were worried about its sustainbility</w:t>
      </w:r>
      <w:r w:rsidR="00F55A54">
        <w:rPr>
          <w:rFonts w:eastAsia="Times New Roman" w:cstheme="minorHAnsi"/>
        </w:rPr>
        <w:t xml:space="preserve"> for remaining under IOC.  WG should remain under IOC for some benefits, so the WG did not take a final decision where it would be placed pending </w:t>
      </w:r>
      <w:r w:rsidR="00FE1BC7">
        <w:rPr>
          <w:rFonts w:eastAsia="Times New Roman" w:cstheme="minorHAnsi"/>
        </w:rPr>
        <w:t>determination of Admin. arrangements.  So it can apply only to signatories of PRSP.</w:t>
      </w:r>
    </w:p>
    <w:p w14:paraId="4C76B376" w14:textId="4CCCD975" w:rsidR="00FE1BC7" w:rsidRDefault="00C47B7D" w:rsidP="00011E90">
      <w:pPr>
        <w:spacing w:after="200" w:line="276" w:lineRule="auto"/>
        <w:ind w:left="357"/>
        <w:rPr>
          <w:rFonts w:eastAsia="Times New Roman" w:cstheme="minorHAnsi"/>
        </w:rPr>
      </w:pPr>
      <w:r>
        <w:rPr>
          <w:rFonts w:eastAsia="Times New Roman" w:cstheme="minorHAnsi"/>
        </w:rPr>
        <w:t xml:space="preserve">Mauritius:  MOU.  There will not be any mention of other countries, it will be deleted.  </w:t>
      </w:r>
    </w:p>
    <w:p w14:paraId="60B9334A" w14:textId="0AFE4CA3" w:rsidR="00FA7D4D" w:rsidRDefault="00FA7D4D" w:rsidP="00011E90">
      <w:pPr>
        <w:spacing w:after="200" w:line="276" w:lineRule="auto"/>
        <w:ind w:left="357"/>
        <w:rPr>
          <w:rFonts w:eastAsia="Times New Roman" w:cstheme="minorHAnsi"/>
        </w:rPr>
      </w:pPr>
      <w:r>
        <w:rPr>
          <w:rFonts w:eastAsia="Times New Roman" w:cstheme="minorHAnsi"/>
        </w:rPr>
        <w:t xml:space="preserve">Kenya:  </w:t>
      </w:r>
      <w:r w:rsidR="00DA7DCC">
        <w:rPr>
          <w:rFonts w:eastAsia="Times New Roman" w:cstheme="minorHAnsi"/>
        </w:rPr>
        <w:t xml:space="preserve">Where the work of this working group fits into in the whole structure.  </w:t>
      </w:r>
    </w:p>
    <w:p w14:paraId="0382380B" w14:textId="4B0AF297" w:rsidR="003E7E41" w:rsidRDefault="003E7E41" w:rsidP="00011E90">
      <w:pPr>
        <w:spacing w:after="200" w:line="276" w:lineRule="auto"/>
        <w:ind w:left="357"/>
        <w:rPr>
          <w:rFonts w:eastAsia="Times New Roman" w:cstheme="minorHAnsi"/>
        </w:rPr>
      </w:pPr>
      <w:r>
        <w:rPr>
          <w:rFonts w:eastAsia="Times New Roman" w:cstheme="minorHAnsi"/>
        </w:rPr>
        <w:t>Jude:  Similar to RCU at the same level.</w:t>
      </w:r>
    </w:p>
    <w:p w14:paraId="24223705" w14:textId="77777777" w:rsidR="003E7E41" w:rsidRPr="002B28E3" w:rsidRDefault="003E7E41" w:rsidP="002B28E3">
      <w:pPr>
        <w:spacing w:after="200" w:line="276" w:lineRule="auto"/>
        <w:ind w:left="357"/>
        <w:rPr>
          <w:rFonts w:eastAsia="Times New Roman" w:cstheme="minorHAnsi"/>
        </w:rPr>
      </w:pPr>
    </w:p>
    <w:p w14:paraId="606EB615" w14:textId="77777777" w:rsidR="00C1791F" w:rsidRDefault="00C1791F" w:rsidP="002C79BF">
      <w:pPr>
        <w:spacing w:after="200" w:line="276" w:lineRule="auto"/>
        <w:ind w:left="357"/>
        <w:jc w:val="center"/>
        <w:rPr>
          <w:rFonts w:eastAsia="Times New Roman" w:cstheme="minorHAnsi"/>
          <w:b/>
          <w:bCs/>
        </w:rPr>
      </w:pPr>
    </w:p>
    <w:p w14:paraId="4F9F25FA" w14:textId="0A06801B" w:rsidR="00506FA9" w:rsidRPr="007D5553" w:rsidRDefault="00506FA9" w:rsidP="002C79BF">
      <w:pPr>
        <w:spacing w:after="200" w:line="276" w:lineRule="auto"/>
        <w:ind w:left="357"/>
        <w:jc w:val="center"/>
        <w:rPr>
          <w:rFonts w:eastAsia="Times New Roman" w:cstheme="minorHAnsi"/>
          <w:b/>
          <w:bCs/>
        </w:rPr>
      </w:pPr>
      <w:r w:rsidRPr="007D5553">
        <w:rPr>
          <w:rFonts w:eastAsia="Times New Roman" w:cstheme="minorHAnsi"/>
          <w:b/>
          <w:bCs/>
        </w:rPr>
        <w:t>TERMS OF REFERENCE FOR THE WORKING GROUP OF NATIONAL OBSERVER PROGRAMME MANAGERS</w:t>
      </w:r>
    </w:p>
    <w:p w14:paraId="2780D298" w14:textId="77777777" w:rsidR="00506FA9" w:rsidRPr="007D5553" w:rsidRDefault="00506FA9" w:rsidP="00EF6E3E">
      <w:pPr>
        <w:spacing w:after="200" w:line="276" w:lineRule="auto"/>
        <w:rPr>
          <w:rFonts w:eastAsia="Times New Roman" w:cstheme="minorHAnsi"/>
          <w:b/>
          <w:bCs/>
        </w:rPr>
      </w:pPr>
      <w:r w:rsidRPr="007D5553">
        <w:rPr>
          <w:rFonts w:eastAsia="Times New Roman" w:cstheme="minorHAnsi"/>
          <w:b/>
          <w:bCs/>
        </w:rPr>
        <w:t>PREAMBLE</w:t>
      </w:r>
    </w:p>
    <w:p w14:paraId="141BE4D7" w14:textId="18F37BC1" w:rsidR="00506FA9" w:rsidRPr="007D5553" w:rsidRDefault="00506FA9" w:rsidP="00EF6E3E">
      <w:pPr>
        <w:spacing w:after="200" w:line="276" w:lineRule="auto"/>
        <w:rPr>
          <w:rFonts w:eastAsia="Times New Roman" w:cstheme="minorHAnsi"/>
        </w:rPr>
      </w:pPr>
      <w:r w:rsidRPr="007D5553">
        <w:rPr>
          <w:rFonts w:eastAsia="Times New Roman" w:cstheme="minorHAnsi"/>
        </w:rPr>
        <w:t>RECALLING that a Working Group National Observer Programme Managers (WG-NOPm) has been established, with meetings provisionally funded by the Indian Ocean Commission under the Regional Fisheries Surveillance Plan (PRSP);</w:t>
      </w:r>
    </w:p>
    <w:p w14:paraId="0D26DADC" w14:textId="4FDF5435" w:rsidR="00506FA9" w:rsidRPr="007D5553" w:rsidRDefault="00506FA9" w:rsidP="00EF6E3E">
      <w:pPr>
        <w:spacing w:after="200" w:line="276" w:lineRule="auto"/>
        <w:rPr>
          <w:rFonts w:eastAsia="Times New Roman" w:cstheme="minorHAnsi"/>
        </w:rPr>
      </w:pPr>
      <w:r w:rsidRPr="007D5553">
        <w:rPr>
          <w:rFonts w:eastAsia="Times New Roman" w:cstheme="minorHAnsi"/>
        </w:rPr>
        <w:t xml:space="preserve">ACKNOWLEDGING that the </w:t>
      </w:r>
      <w:r w:rsidR="001621BF">
        <w:rPr>
          <w:rFonts w:eastAsia="Times New Roman" w:cstheme="minorHAnsi"/>
        </w:rPr>
        <w:t xml:space="preserve">WG-NOPm </w:t>
      </w:r>
      <w:r w:rsidRPr="007D5553">
        <w:rPr>
          <w:rFonts w:eastAsia="Times New Roman" w:cstheme="minorHAnsi"/>
        </w:rPr>
        <w:t>has determined to identify a regional organization under which it can be formalized and long-term funding can be sourced;</w:t>
      </w:r>
    </w:p>
    <w:p w14:paraId="26A6D9BA" w14:textId="77777777" w:rsidR="00506FA9" w:rsidRPr="007D5553" w:rsidRDefault="00506FA9" w:rsidP="00EF6E3E">
      <w:pPr>
        <w:spacing w:after="200" w:line="276" w:lineRule="auto"/>
        <w:rPr>
          <w:rFonts w:eastAsia="Times New Roman" w:cstheme="minorHAnsi"/>
        </w:rPr>
      </w:pPr>
      <w:r w:rsidRPr="007D5553">
        <w:rPr>
          <w:rFonts w:eastAsia="Times New Roman" w:cstheme="minorHAnsi"/>
        </w:rPr>
        <w:t>MINDFUL that there are currently five initiatives on regional observer activities in the Eastern Africa – Southern Africa – Indian Ocean region, funded by the European Union, World Bank, coastal States and other donors, under projects and mechanisms implemented by the Indian Ocean Tuna Commission (IOTC), the South Africa Development Community (SADC), the Southwest Indian Ocean Fisheries Commission (SWIOFC), the Southern Indian Ocean Fisheries Agreement (SIOFA) and the Indian Ocean Commission (IOC);</w:t>
      </w:r>
    </w:p>
    <w:p w14:paraId="69FB8A10" w14:textId="45AE5ED4" w:rsidR="00506FA9" w:rsidRPr="007D5553" w:rsidRDefault="00506FA9" w:rsidP="00D24713">
      <w:pPr>
        <w:spacing w:after="200" w:line="276" w:lineRule="auto"/>
        <w:rPr>
          <w:rFonts w:eastAsia="Times New Roman" w:cstheme="minorHAnsi"/>
        </w:rPr>
      </w:pPr>
      <w:r w:rsidRPr="007D5553">
        <w:rPr>
          <w:rFonts w:eastAsia="Times New Roman" w:cstheme="minorHAnsi"/>
        </w:rPr>
        <w:lastRenderedPageBreak/>
        <w:t xml:space="preserve">NOTING the long-term benefits and effectiveness in establishing terms of reference that may be considered by the </w:t>
      </w:r>
      <w:r w:rsidR="001621BF">
        <w:rPr>
          <w:rFonts w:eastAsia="Times New Roman" w:cstheme="minorHAnsi"/>
        </w:rPr>
        <w:t>WG-NOPm</w:t>
      </w:r>
      <w:r w:rsidRPr="007D5553">
        <w:rPr>
          <w:rFonts w:eastAsia="Times New Roman" w:cstheme="minorHAnsi"/>
        </w:rPr>
        <w:t>and the potential regional organization;</w:t>
      </w:r>
    </w:p>
    <w:p w14:paraId="15DDE4A9" w14:textId="4D78C23B" w:rsidR="00506FA9" w:rsidRPr="007D5553" w:rsidRDefault="00506FA9" w:rsidP="00506FA9">
      <w:pPr>
        <w:spacing w:after="200" w:line="276" w:lineRule="auto"/>
        <w:rPr>
          <w:rFonts w:eastAsia="Times New Roman" w:cstheme="minorHAnsi"/>
          <w:b/>
          <w:bCs/>
        </w:rPr>
      </w:pPr>
      <w:r w:rsidRPr="007D5553">
        <w:rPr>
          <w:rFonts w:eastAsia="Times New Roman" w:cstheme="minorHAnsi"/>
        </w:rPr>
        <w:t xml:space="preserve">THE MEMBERS OF THE </w:t>
      </w:r>
      <w:r w:rsidR="001621BF">
        <w:rPr>
          <w:rFonts w:eastAsia="Times New Roman" w:cstheme="minorHAnsi"/>
        </w:rPr>
        <w:t>WG-NOPm</w:t>
      </w:r>
      <w:r w:rsidRPr="007D5553">
        <w:rPr>
          <w:rFonts w:eastAsia="Times New Roman" w:cstheme="minorHAnsi"/>
        </w:rPr>
        <w:t xml:space="preserve">have agreed </w:t>
      </w:r>
      <w:r w:rsidR="00CC64E5" w:rsidRPr="007D5553">
        <w:rPr>
          <w:rFonts w:eastAsia="Times New Roman" w:cstheme="minorHAnsi"/>
        </w:rPr>
        <w:t>on the following terms of reference</w:t>
      </w:r>
      <w:r w:rsidRPr="007D5553">
        <w:rPr>
          <w:rFonts w:eastAsia="Times New Roman" w:cstheme="minorHAnsi"/>
        </w:rPr>
        <w:t>:</w:t>
      </w:r>
    </w:p>
    <w:p w14:paraId="21D5CF51" w14:textId="7EAB9784" w:rsidR="00E41319" w:rsidRPr="007D5553" w:rsidRDefault="00E41319" w:rsidP="00033776">
      <w:pPr>
        <w:pStyle w:val="ListParagraph"/>
        <w:numPr>
          <w:ilvl w:val="0"/>
          <w:numId w:val="12"/>
        </w:numPr>
        <w:spacing w:after="200" w:line="276" w:lineRule="auto"/>
        <w:jc w:val="both"/>
        <w:rPr>
          <w:rFonts w:eastAsia="Times New Roman" w:cstheme="minorHAnsi"/>
          <w:b/>
          <w:bCs/>
          <w:lang w:bidi="en-US"/>
        </w:rPr>
      </w:pPr>
      <w:r w:rsidRPr="007D5553">
        <w:rPr>
          <w:rFonts w:eastAsia="Times New Roman" w:cstheme="minorHAnsi"/>
          <w:b/>
          <w:bCs/>
          <w:lang w:bidi="en-US"/>
        </w:rPr>
        <w:t>ESTABLISHMENT</w:t>
      </w:r>
      <w:r w:rsidR="00154D35" w:rsidRPr="007D5553">
        <w:rPr>
          <w:rFonts w:eastAsia="Times New Roman" w:cstheme="minorHAnsi"/>
          <w:b/>
          <w:bCs/>
          <w:lang w:bidi="en-US"/>
        </w:rPr>
        <w:t xml:space="preserve"> </w:t>
      </w:r>
      <w:r w:rsidR="009E0667">
        <w:rPr>
          <w:rFonts w:eastAsia="Times New Roman" w:cstheme="minorHAnsi"/>
          <w:b/>
          <w:bCs/>
          <w:lang w:bidi="en-US"/>
        </w:rPr>
        <w:t xml:space="preserve">  (</w:t>
      </w:r>
      <w:r w:rsidR="005751AE">
        <w:rPr>
          <w:rFonts w:eastAsia="Times New Roman" w:cstheme="minorHAnsi"/>
          <w:b/>
          <w:bCs/>
          <w:lang w:bidi="en-US"/>
        </w:rPr>
        <w:t>note...</w:t>
      </w:r>
      <w:r w:rsidR="009E0667">
        <w:rPr>
          <w:rFonts w:eastAsia="Times New Roman" w:cstheme="minorHAnsi"/>
          <w:b/>
          <w:bCs/>
          <w:lang w:bidi="en-US"/>
        </w:rPr>
        <w:t>level of RCU)</w:t>
      </w:r>
    </w:p>
    <w:p w14:paraId="00D32743" w14:textId="2C9486F9" w:rsidR="00B46E55" w:rsidRPr="007D5553" w:rsidRDefault="002147C9" w:rsidP="001506B3">
      <w:pPr>
        <w:pStyle w:val="ListParagraph"/>
        <w:numPr>
          <w:ilvl w:val="0"/>
          <w:numId w:val="13"/>
        </w:numPr>
        <w:spacing w:after="200" w:line="276" w:lineRule="auto"/>
        <w:jc w:val="both"/>
        <w:rPr>
          <w:rFonts w:eastAsia="Times New Roman" w:cstheme="minorHAnsi"/>
          <w:lang w:bidi="en-US"/>
        </w:rPr>
      </w:pPr>
      <w:commentRangeStart w:id="0"/>
      <w:r w:rsidRPr="007D5553">
        <w:rPr>
          <w:rFonts w:eastAsia="Times New Roman" w:cstheme="minorHAnsi"/>
          <w:lang w:bidi="en-US"/>
        </w:rPr>
        <w:t>The</w:t>
      </w:r>
      <w:r w:rsidR="00E41319" w:rsidRPr="007D5553">
        <w:rPr>
          <w:rFonts w:eastAsia="Times New Roman" w:cstheme="minorHAnsi"/>
          <w:lang w:bidi="en-US"/>
        </w:rPr>
        <w:t xml:space="preserve"> WG-NOPm </w:t>
      </w:r>
      <w:r w:rsidR="006E2FC4" w:rsidRPr="007D5553">
        <w:rPr>
          <w:rFonts w:eastAsia="Times New Roman" w:cstheme="minorHAnsi"/>
          <w:lang w:bidi="en-US"/>
        </w:rPr>
        <w:t>shall</w:t>
      </w:r>
      <w:r w:rsidR="00E41319" w:rsidRPr="007D5553">
        <w:rPr>
          <w:rFonts w:eastAsia="Times New Roman" w:cstheme="minorHAnsi"/>
          <w:lang w:bidi="en-US"/>
        </w:rPr>
        <w:t xml:space="preserve"> be formalised</w:t>
      </w:r>
      <w:r w:rsidR="003523B5" w:rsidRPr="007D5553">
        <w:rPr>
          <w:rFonts w:eastAsia="Times New Roman" w:cstheme="minorHAnsi"/>
          <w:lang w:bidi="en-US"/>
        </w:rPr>
        <w:t xml:space="preserve"> </w:t>
      </w:r>
      <w:r w:rsidR="00B6216F" w:rsidRPr="007D5553">
        <w:rPr>
          <w:rFonts w:eastAsia="Times New Roman" w:cstheme="minorHAnsi"/>
          <w:lang w:bidi="en-US"/>
        </w:rPr>
        <w:t>in</w:t>
      </w:r>
      <w:r w:rsidR="00E445DD" w:rsidRPr="007D5553">
        <w:rPr>
          <w:rFonts w:eastAsia="Times New Roman" w:cstheme="minorHAnsi"/>
          <w:lang w:bidi="en-US"/>
        </w:rPr>
        <w:t xml:space="preserve"> </w:t>
      </w:r>
      <w:r w:rsidR="00FD4DC3" w:rsidRPr="007D5553">
        <w:rPr>
          <w:rFonts w:eastAsia="Times New Roman" w:cstheme="minorHAnsi"/>
          <w:lang w:bidi="en-US"/>
        </w:rPr>
        <w:t>an agreement</w:t>
      </w:r>
      <w:r w:rsidR="00E41319" w:rsidRPr="007D5553">
        <w:rPr>
          <w:rFonts w:eastAsia="Times New Roman" w:cstheme="minorHAnsi"/>
          <w:lang w:bidi="en-US"/>
        </w:rPr>
        <w:t xml:space="preserve"> </w:t>
      </w:r>
      <w:r w:rsidR="00B6216F" w:rsidRPr="007D5553">
        <w:rPr>
          <w:rFonts w:eastAsia="Times New Roman" w:cstheme="minorHAnsi"/>
          <w:lang w:bidi="en-US"/>
        </w:rPr>
        <w:t xml:space="preserve">between participating   States and </w:t>
      </w:r>
      <w:r w:rsidR="001E6C31" w:rsidRPr="007D5553">
        <w:rPr>
          <w:rFonts w:eastAsia="Times New Roman" w:cstheme="minorHAnsi"/>
          <w:lang w:bidi="en-US"/>
        </w:rPr>
        <w:t>such</w:t>
      </w:r>
      <w:r w:rsidR="00E41319" w:rsidRPr="007D5553">
        <w:rPr>
          <w:rFonts w:eastAsia="Times New Roman" w:cstheme="minorHAnsi"/>
          <w:lang w:bidi="en-US"/>
        </w:rPr>
        <w:t xml:space="preserve"> </w:t>
      </w:r>
      <w:r w:rsidR="000A77DC" w:rsidRPr="007D5553">
        <w:rPr>
          <w:rFonts w:eastAsia="Times New Roman" w:cstheme="minorHAnsi"/>
          <w:lang w:bidi="en-US"/>
        </w:rPr>
        <w:t>r</w:t>
      </w:r>
      <w:r w:rsidR="00E41319" w:rsidRPr="007D5553">
        <w:rPr>
          <w:rFonts w:eastAsia="Times New Roman" w:cstheme="minorHAnsi"/>
          <w:lang w:bidi="en-US"/>
        </w:rPr>
        <w:t xml:space="preserve">egional </w:t>
      </w:r>
      <w:r w:rsidR="000A77DC" w:rsidRPr="007D5553">
        <w:rPr>
          <w:rFonts w:eastAsia="Times New Roman" w:cstheme="minorHAnsi"/>
          <w:lang w:bidi="en-US"/>
        </w:rPr>
        <w:t>o</w:t>
      </w:r>
      <w:r w:rsidR="00E41319" w:rsidRPr="007D5553">
        <w:rPr>
          <w:rFonts w:eastAsia="Times New Roman" w:cstheme="minorHAnsi"/>
          <w:lang w:bidi="en-US"/>
        </w:rPr>
        <w:t>rganization</w:t>
      </w:r>
      <w:r w:rsidR="00D84FF5" w:rsidRPr="007D5553">
        <w:rPr>
          <w:rFonts w:eastAsia="Times New Roman" w:cstheme="minorHAnsi"/>
          <w:lang w:bidi="en-US"/>
        </w:rPr>
        <w:t xml:space="preserve"> in the region</w:t>
      </w:r>
      <w:r w:rsidR="001E6C31" w:rsidRPr="007D5553">
        <w:rPr>
          <w:rFonts w:eastAsia="Times New Roman" w:cstheme="minorHAnsi"/>
          <w:lang w:bidi="en-US"/>
        </w:rPr>
        <w:t xml:space="preserve"> as may be agreed by its members</w:t>
      </w:r>
      <w:r w:rsidR="00ED5BF4" w:rsidRPr="007D5553">
        <w:rPr>
          <w:rFonts w:eastAsia="Times New Roman" w:cstheme="minorHAnsi"/>
          <w:lang w:bidi="en-US"/>
        </w:rPr>
        <w:t>.</w:t>
      </w:r>
      <w:commentRangeEnd w:id="0"/>
      <w:r w:rsidR="0054142B">
        <w:rPr>
          <w:rStyle w:val="CommentReference"/>
        </w:rPr>
        <w:commentReference w:id="0"/>
      </w:r>
    </w:p>
    <w:p w14:paraId="35F28C44" w14:textId="15CFC358" w:rsidR="0051180C" w:rsidRPr="007D5553" w:rsidRDefault="00ED5BF4" w:rsidP="00EA7E1E">
      <w:pPr>
        <w:pStyle w:val="ListParagraph"/>
        <w:spacing w:after="200" w:line="276" w:lineRule="auto"/>
        <w:ind w:left="360"/>
        <w:jc w:val="both"/>
        <w:rPr>
          <w:rFonts w:eastAsia="Times New Roman" w:cstheme="minorHAnsi"/>
          <w:lang w:bidi="en-US"/>
        </w:rPr>
      </w:pPr>
      <w:r w:rsidRPr="007D5553">
        <w:rPr>
          <w:rFonts w:eastAsia="Times New Roman" w:cstheme="minorHAnsi"/>
          <w:lang w:bidi="en-US"/>
        </w:rPr>
        <w:t xml:space="preserve"> </w:t>
      </w:r>
      <w:r w:rsidR="00575D59" w:rsidRPr="007D5553">
        <w:rPr>
          <w:rFonts w:eastAsia="Times New Roman" w:cstheme="minorHAnsi"/>
          <w:lang w:bidi="en-US"/>
        </w:rPr>
        <w:t xml:space="preserve"> </w:t>
      </w:r>
    </w:p>
    <w:p w14:paraId="013B171C" w14:textId="0C38F9E7" w:rsidR="00E41319" w:rsidRPr="007D5553" w:rsidRDefault="00E41319" w:rsidP="00EA7E1E">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1621BF">
        <w:rPr>
          <w:rFonts w:eastAsia="Times New Roman" w:cstheme="minorHAnsi"/>
          <w:lang w:bidi="en-US"/>
        </w:rPr>
        <w:t>WG-NOPm</w:t>
      </w:r>
      <w:r w:rsidR="0054142B">
        <w:rPr>
          <w:rFonts w:eastAsia="Times New Roman" w:cstheme="minorHAnsi"/>
          <w:lang w:bidi="en-US"/>
        </w:rPr>
        <w:t xml:space="preserve"> </w:t>
      </w:r>
      <w:r w:rsidR="00B46E55" w:rsidRPr="007D5553">
        <w:rPr>
          <w:rFonts w:eastAsia="Times New Roman" w:cstheme="minorHAnsi"/>
          <w:lang w:bidi="en-US"/>
        </w:rPr>
        <w:t>shall</w:t>
      </w:r>
      <w:r w:rsidR="0059681A">
        <w:rPr>
          <w:rFonts w:eastAsia="Times New Roman" w:cstheme="minorHAnsi"/>
          <w:lang w:bidi="en-US"/>
        </w:rPr>
        <w:t xml:space="preserve"> </w:t>
      </w:r>
      <w:r w:rsidR="00177E60" w:rsidRPr="007D5553">
        <w:rPr>
          <w:rFonts w:eastAsia="Times New Roman" w:cstheme="minorHAnsi"/>
          <w:lang w:bidi="en-US"/>
        </w:rPr>
        <w:t>be</w:t>
      </w:r>
      <w:r w:rsidRPr="007D5553">
        <w:rPr>
          <w:rFonts w:eastAsia="Times New Roman" w:cstheme="minorHAnsi"/>
          <w:lang w:bidi="en-US"/>
        </w:rPr>
        <w:t xml:space="preserve"> comprise</w:t>
      </w:r>
      <w:r w:rsidR="00177E60" w:rsidRPr="007D5553">
        <w:rPr>
          <w:rFonts w:eastAsia="Times New Roman" w:cstheme="minorHAnsi"/>
          <w:lang w:bidi="en-US"/>
        </w:rPr>
        <w:t>d</w:t>
      </w:r>
      <w:r w:rsidRPr="007D5553">
        <w:rPr>
          <w:rFonts w:eastAsia="Times New Roman" w:cstheme="minorHAnsi"/>
          <w:lang w:bidi="en-US"/>
        </w:rPr>
        <w:t xml:space="preserve"> of</w:t>
      </w:r>
      <w:r w:rsidR="00177E60" w:rsidRPr="007D5553">
        <w:rPr>
          <w:rFonts w:eastAsia="Times New Roman" w:cstheme="minorHAnsi"/>
          <w:lang w:bidi="en-US"/>
        </w:rPr>
        <w:t xml:space="preserve"> at least</w:t>
      </w:r>
      <w:r w:rsidRPr="007D5553">
        <w:rPr>
          <w:rFonts w:eastAsia="Times New Roman" w:cstheme="minorHAnsi"/>
          <w:lang w:bidi="en-US"/>
        </w:rPr>
        <w:t>:</w:t>
      </w:r>
    </w:p>
    <w:p w14:paraId="52F22D51" w14:textId="29D6D08B" w:rsidR="00E41319" w:rsidRPr="007D5553" w:rsidRDefault="00AD6654" w:rsidP="004B112F">
      <w:pPr>
        <w:numPr>
          <w:ilvl w:val="1"/>
          <w:numId w:val="1"/>
        </w:numPr>
        <w:spacing w:after="200" w:line="276" w:lineRule="auto"/>
        <w:ind w:left="709"/>
        <w:jc w:val="both"/>
        <w:rPr>
          <w:rFonts w:eastAsia="Times New Roman" w:cstheme="minorHAnsi"/>
          <w:lang w:bidi="en-US"/>
        </w:rPr>
      </w:pPr>
      <w:r>
        <w:rPr>
          <w:rFonts w:eastAsia="Times New Roman" w:cstheme="minorHAnsi"/>
          <w:lang w:bidi="en-US"/>
        </w:rPr>
        <w:t xml:space="preserve">b.  </w:t>
      </w:r>
      <w:r w:rsidR="00E41319" w:rsidRPr="007D5553">
        <w:rPr>
          <w:rFonts w:eastAsia="Times New Roman" w:cstheme="minorHAnsi"/>
          <w:lang w:bidi="en-US"/>
        </w:rPr>
        <w:t>one representative of the Regional Organization under which the WG has been formalized (ideally the appointed Regional Observer Coordinator)</w:t>
      </w:r>
      <w:r w:rsidR="00D8147A" w:rsidRPr="007D5553">
        <w:rPr>
          <w:rFonts w:eastAsia="Times New Roman" w:cstheme="minorHAnsi"/>
          <w:lang w:bidi="en-US"/>
        </w:rPr>
        <w:t>;</w:t>
      </w:r>
      <w:r w:rsidR="00E41319" w:rsidRPr="007D5553">
        <w:rPr>
          <w:rFonts w:eastAsia="Times New Roman" w:cstheme="minorHAnsi"/>
          <w:lang w:bidi="en-US"/>
        </w:rPr>
        <w:t xml:space="preserve"> and</w:t>
      </w:r>
      <w:r w:rsidR="00356170">
        <w:rPr>
          <w:rFonts w:eastAsia="Times New Roman" w:cstheme="minorHAnsi"/>
          <w:lang w:bidi="en-US"/>
        </w:rPr>
        <w:t xml:space="preserve">  b</w:t>
      </w:r>
    </w:p>
    <w:p w14:paraId="2FC15358" w14:textId="6F674C4A" w:rsidR="00E41319" w:rsidRPr="007D5553" w:rsidRDefault="00AD6654" w:rsidP="004B112F">
      <w:pPr>
        <w:numPr>
          <w:ilvl w:val="1"/>
          <w:numId w:val="1"/>
        </w:numPr>
        <w:spacing w:after="200" w:line="276" w:lineRule="auto"/>
        <w:ind w:left="709"/>
        <w:jc w:val="both"/>
        <w:rPr>
          <w:rFonts w:eastAsia="Times New Roman" w:cstheme="minorHAnsi"/>
          <w:lang w:bidi="en-US"/>
        </w:rPr>
      </w:pPr>
      <w:r>
        <w:rPr>
          <w:rFonts w:eastAsia="Times New Roman" w:cstheme="minorHAnsi"/>
          <w:lang w:bidi="en-US"/>
        </w:rPr>
        <w:t xml:space="preserve">a.  </w:t>
      </w:r>
      <w:r w:rsidR="00E41319" w:rsidRPr="007D5553">
        <w:rPr>
          <w:rFonts w:eastAsia="Times New Roman" w:cstheme="minorHAnsi"/>
          <w:lang w:bidi="en-US"/>
        </w:rPr>
        <w:t>two representatives of participating member States’ NOP management team (ideally the Coordinator and the Database Manager).</w:t>
      </w:r>
      <w:r w:rsidR="00356170">
        <w:rPr>
          <w:rFonts w:eastAsia="Times New Roman" w:cstheme="minorHAnsi"/>
          <w:lang w:bidi="en-US"/>
        </w:rPr>
        <w:t xml:space="preserve">  a</w:t>
      </w:r>
    </w:p>
    <w:p w14:paraId="08575305" w14:textId="00D7C845" w:rsidR="002B2284" w:rsidRPr="007D5553" w:rsidRDefault="002B2284"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1621BF">
        <w:rPr>
          <w:rFonts w:eastAsia="Times New Roman" w:cstheme="minorHAnsi"/>
          <w:lang w:bidi="en-US"/>
        </w:rPr>
        <w:t>WG-NOPm</w:t>
      </w:r>
      <w:r w:rsidR="00CA255E">
        <w:rPr>
          <w:rFonts w:eastAsia="Times New Roman" w:cstheme="minorHAnsi"/>
          <w:lang w:bidi="en-US"/>
        </w:rPr>
        <w:t xml:space="preserve"> </w:t>
      </w:r>
      <w:r w:rsidRPr="007D5553">
        <w:rPr>
          <w:rFonts w:eastAsia="Times New Roman" w:cstheme="minorHAnsi"/>
          <w:lang w:bidi="en-US"/>
        </w:rPr>
        <w:t>shall adopt its own procedures.</w:t>
      </w:r>
      <w:r w:rsidR="0054142B">
        <w:rPr>
          <w:rFonts w:eastAsia="Times New Roman" w:cstheme="minorHAnsi"/>
          <w:lang w:bidi="en-US"/>
        </w:rPr>
        <w:t xml:space="preserve"> by consensus</w:t>
      </w:r>
    </w:p>
    <w:p w14:paraId="60B63158" w14:textId="77777777" w:rsidR="002B2284" w:rsidRPr="007D5553" w:rsidRDefault="002B2284" w:rsidP="00EA7E1E">
      <w:pPr>
        <w:pStyle w:val="ListParagraph"/>
        <w:spacing w:after="200" w:line="276" w:lineRule="auto"/>
        <w:ind w:left="360"/>
        <w:jc w:val="both"/>
        <w:rPr>
          <w:rFonts w:eastAsia="Times New Roman" w:cstheme="minorHAnsi"/>
          <w:lang w:bidi="en-US"/>
        </w:rPr>
      </w:pPr>
    </w:p>
    <w:p w14:paraId="26A730E2" w14:textId="00F2CADD" w:rsidR="00E41319" w:rsidRPr="007D5553" w:rsidRDefault="00934499"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Observers </w:t>
      </w:r>
      <w:r w:rsidR="002F5D4B">
        <w:rPr>
          <w:rFonts w:eastAsia="Times New Roman" w:cstheme="minorHAnsi"/>
          <w:lang w:bidi="en-US"/>
        </w:rPr>
        <w:t>from</w:t>
      </w:r>
      <w:r w:rsidR="000E04DD" w:rsidRPr="007D5553">
        <w:rPr>
          <w:rFonts w:eastAsia="Times New Roman" w:cstheme="minorHAnsi"/>
          <w:lang w:bidi="en-US"/>
        </w:rPr>
        <w:t xml:space="preserve"> </w:t>
      </w:r>
      <w:r w:rsidR="00EE4C32">
        <w:rPr>
          <w:rFonts w:eastAsia="Times New Roman" w:cstheme="minorHAnsi"/>
          <w:lang w:bidi="en-US"/>
        </w:rPr>
        <w:t>fisheries organizations or other bodies may be invited to attend meetings of the WG</w:t>
      </w:r>
      <w:r w:rsidR="00E41319" w:rsidRPr="007D5553">
        <w:rPr>
          <w:rFonts w:eastAsia="Times New Roman" w:cstheme="minorHAnsi"/>
          <w:lang w:bidi="en-US"/>
        </w:rPr>
        <w:t>.</w:t>
      </w:r>
    </w:p>
    <w:p w14:paraId="68F95914" w14:textId="77777777" w:rsidR="00D8147A" w:rsidRPr="007D5553" w:rsidRDefault="00D8147A" w:rsidP="00EA7E1E">
      <w:pPr>
        <w:pStyle w:val="ListParagraph"/>
        <w:spacing w:after="200" w:line="276" w:lineRule="auto"/>
        <w:ind w:left="360"/>
        <w:jc w:val="both"/>
        <w:rPr>
          <w:rFonts w:eastAsia="Times New Roman" w:cstheme="minorHAnsi"/>
          <w:lang w:bidi="en-US"/>
        </w:rPr>
      </w:pPr>
    </w:p>
    <w:p w14:paraId="56A1D299" w14:textId="7CC85ACC" w:rsidR="00266641" w:rsidRDefault="00E41319" w:rsidP="001506B3">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7C4F45" w:rsidRPr="007D5553">
        <w:rPr>
          <w:rFonts w:eastAsia="Times New Roman" w:cstheme="minorHAnsi"/>
          <w:lang w:bidi="en-US"/>
        </w:rPr>
        <w:t xml:space="preserve">Chair and Vice-Chair of the </w:t>
      </w:r>
      <w:r w:rsidR="001621BF">
        <w:rPr>
          <w:rFonts w:eastAsia="Times New Roman" w:cstheme="minorHAnsi"/>
          <w:lang w:bidi="en-US"/>
        </w:rPr>
        <w:t>WG-NOPm</w:t>
      </w:r>
      <w:r w:rsidR="00FB2905">
        <w:rPr>
          <w:rFonts w:eastAsia="Times New Roman" w:cstheme="minorHAnsi"/>
          <w:lang w:bidi="en-US"/>
        </w:rPr>
        <w:t xml:space="preserve"> </w:t>
      </w:r>
      <w:r w:rsidR="00730DF8" w:rsidRPr="007D5553">
        <w:rPr>
          <w:rFonts w:eastAsia="Times New Roman" w:cstheme="minorHAnsi"/>
          <w:lang w:bidi="en-US"/>
        </w:rPr>
        <w:t xml:space="preserve">shall be elected </w:t>
      </w:r>
      <w:r w:rsidRPr="007D5553">
        <w:rPr>
          <w:rFonts w:eastAsia="Times New Roman" w:cstheme="minorHAnsi"/>
          <w:lang w:bidi="en-US"/>
        </w:rPr>
        <w:t>for a maximum period of one (1) year</w:t>
      </w:r>
      <w:r w:rsidR="004A7C34" w:rsidRPr="007D5553">
        <w:rPr>
          <w:rFonts w:eastAsia="Times New Roman" w:cstheme="minorHAnsi"/>
          <w:lang w:bidi="en-US"/>
        </w:rPr>
        <w:t xml:space="preserve"> and shall not be eligible for re-election for a consecutive year.</w:t>
      </w:r>
      <w:r w:rsidR="00BD51C4">
        <w:rPr>
          <w:rFonts w:eastAsia="Times New Roman" w:cstheme="minorHAnsi"/>
          <w:lang w:bidi="en-US"/>
        </w:rPr>
        <w:t xml:space="preserve">  Casting vote not clear.</w:t>
      </w:r>
      <w:r w:rsidR="00A13DB0">
        <w:rPr>
          <w:rFonts w:eastAsia="Times New Roman" w:cstheme="minorHAnsi"/>
          <w:lang w:bidi="en-US"/>
        </w:rPr>
        <w:t xml:space="preserve">  Moz:  Transpose this to another section on meeting procedures and secretariat services.</w:t>
      </w:r>
      <w:r w:rsidR="00C96DD0">
        <w:rPr>
          <w:rFonts w:eastAsia="Times New Roman" w:cstheme="minorHAnsi"/>
          <w:lang w:bidi="en-US"/>
        </w:rPr>
        <w:t xml:space="preserve">  Here we can state that the WG </w:t>
      </w:r>
      <w:r w:rsidR="00E77C29">
        <w:rPr>
          <w:rFonts w:eastAsia="Times New Roman" w:cstheme="minorHAnsi"/>
          <w:lang w:bidi="en-US"/>
        </w:rPr>
        <w:t xml:space="preserve">the meetings will be conducted by the Chair.  Jude we will align it with the other ToRs.  </w:t>
      </w:r>
    </w:p>
    <w:p w14:paraId="182D3658" w14:textId="167BED42" w:rsidR="001F55EF" w:rsidRPr="007D5553" w:rsidRDefault="001F55EF" w:rsidP="001506B3">
      <w:pPr>
        <w:pStyle w:val="ListParagraph"/>
        <w:numPr>
          <w:ilvl w:val="0"/>
          <w:numId w:val="13"/>
        </w:numPr>
        <w:spacing w:after="200" w:line="276" w:lineRule="auto"/>
        <w:jc w:val="both"/>
        <w:rPr>
          <w:rFonts w:eastAsia="Times New Roman" w:cstheme="minorHAnsi"/>
          <w:lang w:bidi="en-US"/>
        </w:rPr>
      </w:pPr>
      <w:r>
        <w:rPr>
          <w:rFonts w:eastAsia="Times New Roman" w:cstheme="minorHAnsi"/>
          <w:lang w:bidi="en-US"/>
        </w:rPr>
        <w:t xml:space="preserve">IOC can be member, </w:t>
      </w:r>
      <w:r w:rsidR="00A77805">
        <w:rPr>
          <w:rFonts w:eastAsia="Times New Roman" w:cstheme="minorHAnsi"/>
          <w:lang w:bidi="en-US"/>
        </w:rPr>
        <w:t>but if no secretariat services ...  same for ERCU...Jude... the WG was not sure which organization it would fall under.  If we want to convince this WG then IOC would h</w:t>
      </w:r>
      <w:r w:rsidR="003E2B1B">
        <w:rPr>
          <w:rFonts w:eastAsia="Times New Roman" w:cstheme="minorHAnsi"/>
          <w:lang w:bidi="en-US"/>
        </w:rPr>
        <w:t xml:space="preserve">ave to be in.  </w:t>
      </w:r>
      <w:r w:rsidR="003E2B1B" w:rsidRPr="002B28E3">
        <w:rPr>
          <w:rFonts w:eastAsia="Times New Roman" w:cstheme="minorHAnsi"/>
          <w:highlight w:val="yellow"/>
          <w:lang w:bidi="en-US"/>
        </w:rPr>
        <w:t xml:space="preserve">We can </w:t>
      </w:r>
      <w:r w:rsidR="003E2B1B">
        <w:rPr>
          <w:rFonts w:eastAsia="Times New Roman" w:cstheme="minorHAnsi"/>
          <w:highlight w:val="yellow"/>
          <w:lang w:bidi="en-US"/>
        </w:rPr>
        <w:t xml:space="preserve">put IOC in, </w:t>
      </w:r>
      <w:r w:rsidR="003E2B1B" w:rsidRPr="002B28E3">
        <w:rPr>
          <w:rFonts w:eastAsia="Times New Roman" w:cstheme="minorHAnsi"/>
          <w:highlight w:val="yellow"/>
          <w:lang w:bidi="en-US"/>
        </w:rPr>
        <w:t>bracket it.</w:t>
      </w:r>
      <w:r w:rsidR="003E2B1B">
        <w:rPr>
          <w:rFonts w:eastAsia="Times New Roman" w:cstheme="minorHAnsi"/>
          <w:lang w:bidi="en-US"/>
        </w:rPr>
        <w:t xml:space="preserve"> </w:t>
      </w:r>
    </w:p>
    <w:p w14:paraId="19190A6B" w14:textId="77777777" w:rsidR="00266641" w:rsidRPr="007D5553" w:rsidRDefault="00266641" w:rsidP="00EA7E1E">
      <w:pPr>
        <w:pStyle w:val="ListParagraph"/>
        <w:rPr>
          <w:rFonts w:eastAsia="Times New Roman" w:cstheme="minorHAnsi"/>
          <w:lang w:bidi="en-US"/>
        </w:rPr>
      </w:pPr>
    </w:p>
    <w:p w14:paraId="770B26BD" w14:textId="7A960B9A" w:rsidR="00E41319" w:rsidRPr="007D5553" w:rsidRDefault="00C66D88" w:rsidP="00EA7E1E">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The Regional</w:t>
      </w:r>
      <w:r w:rsidR="00E41319" w:rsidRPr="007D5553">
        <w:rPr>
          <w:rFonts w:eastAsia="Times New Roman" w:cstheme="minorHAnsi"/>
          <w:lang w:bidi="en-US"/>
        </w:rPr>
        <w:t xml:space="preserve"> Observer Coordinator</w:t>
      </w:r>
      <w:r w:rsidR="000045F6" w:rsidRPr="007D5553">
        <w:rPr>
          <w:rFonts w:eastAsia="Times New Roman" w:cstheme="minorHAnsi"/>
          <w:lang w:bidi="en-US"/>
        </w:rPr>
        <w:t xml:space="preserve"> </w:t>
      </w:r>
      <w:r w:rsidR="007446B1" w:rsidRPr="007D5553">
        <w:rPr>
          <w:rFonts w:eastAsia="Times New Roman" w:cstheme="minorHAnsi"/>
          <w:lang w:bidi="en-US"/>
        </w:rPr>
        <w:t xml:space="preserve">shall support the </w:t>
      </w:r>
      <w:r w:rsidR="009D5041" w:rsidRPr="007D5553">
        <w:rPr>
          <w:rFonts w:eastAsia="Times New Roman" w:cstheme="minorHAnsi"/>
          <w:lang w:bidi="en-US"/>
        </w:rPr>
        <w:t>Chair and Vice-Chair of the WG-NOPm</w:t>
      </w:r>
      <w:r w:rsidR="00E41319" w:rsidRPr="007D5553">
        <w:rPr>
          <w:rFonts w:eastAsia="Times New Roman" w:cstheme="minorHAnsi"/>
          <w:lang w:bidi="en-US"/>
        </w:rPr>
        <w:t>.</w:t>
      </w:r>
    </w:p>
    <w:p w14:paraId="3AA6F0E9" w14:textId="77777777" w:rsidR="009D5041" w:rsidRPr="007D5553" w:rsidRDefault="009D5041" w:rsidP="00EA7E1E">
      <w:pPr>
        <w:pStyle w:val="ListParagraph"/>
        <w:spacing w:after="200" w:line="276" w:lineRule="auto"/>
        <w:ind w:left="360"/>
        <w:jc w:val="both"/>
        <w:rPr>
          <w:rFonts w:eastAsia="Times New Roman" w:cstheme="minorHAnsi"/>
          <w:lang w:bidi="en-US"/>
        </w:rPr>
      </w:pPr>
    </w:p>
    <w:p w14:paraId="482CFB0E" w14:textId="0A0E2D6B" w:rsidR="00FF24A0" w:rsidRPr="007D5553" w:rsidRDefault="00E41319" w:rsidP="007539A8">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A secretary shall be appointed by the members of the </w:t>
      </w:r>
      <w:r w:rsidR="001621BF">
        <w:rPr>
          <w:rFonts w:eastAsia="Times New Roman" w:cstheme="minorHAnsi"/>
          <w:lang w:bidi="en-US"/>
        </w:rPr>
        <w:t>WG-NOPm</w:t>
      </w:r>
      <w:r w:rsidR="00FB2905">
        <w:rPr>
          <w:rFonts w:eastAsia="Times New Roman" w:cstheme="minorHAnsi"/>
          <w:lang w:bidi="en-US"/>
        </w:rPr>
        <w:t xml:space="preserve"> </w:t>
      </w:r>
      <w:r w:rsidRPr="007D5553">
        <w:rPr>
          <w:rFonts w:eastAsia="Times New Roman" w:cstheme="minorHAnsi"/>
          <w:lang w:bidi="en-US"/>
        </w:rPr>
        <w:t>to record the minutes and assist the Chair with the meeting preparation</w:t>
      </w:r>
      <w:r w:rsidR="00AC65FE" w:rsidRPr="007D5553">
        <w:rPr>
          <w:rFonts w:eastAsia="Times New Roman" w:cstheme="minorHAnsi"/>
          <w:lang w:bidi="en-US"/>
        </w:rPr>
        <w:t xml:space="preserve"> and follow-up</w:t>
      </w:r>
      <w:r w:rsidRPr="007D5553">
        <w:rPr>
          <w:rFonts w:eastAsia="Times New Roman" w:cstheme="minorHAnsi"/>
          <w:lang w:bidi="en-US"/>
        </w:rPr>
        <w:t>.</w:t>
      </w:r>
    </w:p>
    <w:p w14:paraId="5CC3CC7D" w14:textId="77777777" w:rsidR="00D11DE5" w:rsidRPr="007D5553" w:rsidRDefault="00D11DE5" w:rsidP="00D11DE5">
      <w:pPr>
        <w:pStyle w:val="ListParagraph"/>
        <w:spacing w:after="200" w:line="276" w:lineRule="auto"/>
        <w:ind w:left="360"/>
        <w:jc w:val="both"/>
        <w:rPr>
          <w:rFonts w:eastAsia="Times New Roman" w:cstheme="minorHAnsi"/>
          <w:lang w:bidi="en-US"/>
        </w:rPr>
      </w:pPr>
    </w:p>
    <w:p w14:paraId="637D07CE" w14:textId="2939D895" w:rsidR="00E41319" w:rsidRPr="007D5553" w:rsidRDefault="00CB7D18" w:rsidP="00442112">
      <w:pPr>
        <w:pStyle w:val="ListParagraph"/>
        <w:numPr>
          <w:ilvl w:val="0"/>
          <w:numId w:val="13"/>
        </w:numPr>
        <w:spacing w:after="200" w:line="276" w:lineRule="auto"/>
        <w:jc w:val="both"/>
        <w:rPr>
          <w:rFonts w:eastAsia="Times New Roman" w:cstheme="minorHAnsi"/>
          <w:lang w:bidi="en-US"/>
        </w:rPr>
      </w:pPr>
      <w:r>
        <w:rPr>
          <w:rFonts w:eastAsia="Times New Roman" w:cstheme="minorHAnsi"/>
          <w:lang w:bidi="en-US"/>
        </w:rPr>
        <w:t xml:space="preserve">All members or at least two thirds </w:t>
      </w:r>
      <w:r w:rsidR="00C66D88" w:rsidRPr="007D5553">
        <w:rPr>
          <w:rFonts w:eastAsia="Times New Roman" w:cstheme="minorHAnsi"/>
          <w:lang w:bidi="en-US"/>
        </w:rPr>
        <w:t>A quorum</w:t>
      </w:r>
      <w:r w:rsidR="00E41319" w:rsidRPr="007D5553">
        <w:rPr>
          <w:rFonts w:eastAsia="Times New Roman" w:cstheme="minorHAnsi"/>
          <w:lang w:bidi="en-US"/>
        </w:rPr>
        <w:t xml:space="preserve"> </w:t>
      </w:r>
      <w:r w:rsidR="00FF24A0" w:rsidRPr="007D5553">
        <w:rPr>
          <w:rFonts w:eastAsia="Times New Roman" w:cstheme="minorHAnsi"/>
          <w:lang w:bidi="en-US"/>
        </w:rPr>
        <w:t>shall</w:t>
      </w:r>
      <w:r w:rsidR="00E41319" w:rsidRPr="007D5553">
        <w:rPr>
          <w:rFonts w:eastAsia="Times New Roman" w:cstheme="minorHAnsi"/>
          <w:lang w:bidi="en-US"/>
        </w:rPr>
        <w:t xml:space="preserve"> be determined by members.</w:t>
      </w:r>
    </w:p>
    <w:p w14:paraId="0C8D60CF" w14:textId="77777777" w:rsidR="00FF24A0" w:rsidRPr="007D5553" w:rsidRDefault="00FF24A0" w:rsidP="00EE391A">
      <w:pPr>
        <w:pStyle w:val="ListParagraph"/>
        <w:spacing w:after="200" w:line="276" w:lineRule="auto"/>
        <w:ind w:left="360"/>
        <w:jc w:val="both"/>
        <w:rPr>
          <w:rFonts w:eastAsia="Times New Roman" w:cstheme="minorHAnsi"/>
          <w:lang w:bidi="en-US"/>
        </w:rPr>
      </w:pPr>
    </w:p>
    <w:p w14:paraId="4EA15655" w14:textId="7A286338" w:rsidR="00E41319" w:rsidRPr="007D5553" w:rsidRDefault="00E41319" w:rsidP="00442112">
      <w:pPr>
        <w:pStyle w:val="ListParagraph"/>
        <w:numPr>
          <w:ilvl w:val="0"/>
          <w:numId w:val="13"/>
        </w:numPr>
        <w:spacing w:after="200" w:line="276" w:lineRule="auto"/>
        <w:jc w:val="both"/>
        <w:rPr>
          <w:rFonts w:eastAsia="Times New Roman" w:cstheme="minorHAnsi"/>
          <w:lang w:bidi="en-US"/>
        </w:rPr>
      </w:pPr>
      <w:r w:rsidRPr="007D5553">
        <w:rPr>
          <w:rFonts w:eastAsia="Times New Roman" w:cstheme="minorHAnsi"/>
          <w:lang w:bidi="en-US"/>
        </w:rPr>
        <w:t xml:space="preserve">Decisions </w:t>
      </w:r>
      <w:r w:rsidR="00FF24A0" w:rsidRPr="007D5553">
        <w:rPr>
          <w:rFonts w:eastAsia="Times New Roman" w:cstheme="minorHAnsi"/>
          <w:lang w:bidi="en-US"/>
        </w:rPr>
        <w:t>shall</w:t>
      </w:r>
      <w:r w:rsidRPr="007D5553">
        <w:rPr>
          <w:rFonts w:eastAsia="Times New Roman" w:cstheme="minorHAnsi"/>
          <w:lang w:bidi="en-US"/>
        </w:rPr>
        <w:t xml:space="preserve"> be made </w:t>
      </w:r>
      <w:r w:rsidR="00005CC8" w:rsidRPr="007D5553">
        <w:rPr>
          <w:rFonts w:eastAsia="Times New Roman" w:cstheme="minorHAnsi"/>
          <w:lang w:bidi="en-US"/>
        </w:rPr>
        <w:t>by consensus</w:t>
      </w:r>
      <w:r w:rsidR="00673954">
        <w:rPr>
          <w:rFonts w:eastAsia="Times New Roman" w:cstheme="minorHAnsi"/>
          <w:lang w:bidi="en-US"/>
        </w:rPr>
        <w:t xml:space="preserve"> </w:t>
      </w:r>
      <w:r w:rsidR="00B73F47">
        <w:rPr>
          <w:rFonts w:eastAsia="Times New Roman" w:cstheme="minorHAnsi"/>
          <w:lang w:bidi="en-US"/>
        </w:rPr>
        <w:t xml:space="preserve">or at least two thirds. </w:t>
      </w:r>
      <w:r w:rsidR="00005CC8" w:rsidRPr="007D5553">
        <w:rPr>
          <w:rFonts w:eastAsia="Times New Roman" w:cstheme="minorHAnsi"/>
          <w:lang w:bidi="en-US"/>
        </w:rPr>
        <w:t xml:space="preserve"> </w:t>
      </w:r>
      <w:r w:rsidR="00673954">
        <w:rPr>
          <w:rFonts w:eastAsia="Times New Roman" w:cstheme="minorHAnsi"/>
          <w:lang w:bidi="en-US"/>
        </w:rPr>
        <w:t>)</w:t>
      </w:r>
      <w:r w:rsidR="00723C44" w:rsidRPr="007D5553">
        <w:rPr>
          <w:rFonts w:eastAsia="Times New Roman" w:cstheme="minorHAnsi"/>
          <w:lang w:bidi="en-US"/>
        </w:rPr>
        <w:t xml:space="preserve">. </w:t>
      </w:r>
    </w:p>
    <w:p w14:paraId="4E354E93" w14:textId="77777777" w:rsidR="00A36A6B" w:rsidRPr="007D5553" w:rsidRDefault="00A36A6B" w:rsidP="007539A8">
      <w:pPr>
        <w:pStyle w:val="ListParagraph"/>
        <w:rPr>
          <w:rFonts w:eastAsia="Times New Roman" w:cstheme="minorHAnsi"/>
          <w:lang w:bidi="en-US"/>
        </w:rPr>
      </w:pPr>
    </w:p>
    <w:p w14:paraId="39F02E84" w14:textId="77777777" w:rsidR="00A36A6B" w:rsidRPr="007D5553" w:rsidRDefault="00A36A6B" w:rsidP="007539A8">
      <w:pPr>
        <w:pStyle w:val="ListParagraph"/>
        <w:spacing w:after="200" w:line="276" w:lineRule="auto"/>
        <w:ind w:left="360"/>
        <w:jc w:val="both"/>
        <w:rPr>
          <w:rFonts w:eastAsia="Times New Roman" w:cstheme="minorHAnsi"/>
          <w:lang w:bidi="en-US"/>
        </w:rPr>
      </w:pPr>
    </w:p>
    <w:p w14:paraId="1E79D552" w14:textId="3FA51F3A" w:rsidR="00E41319" w:rsidRPr="007D5553" w:rsidRDefault="00E41319" w:rsidP="00EE391A">
      <w:pPr>
        <w:pStyle w:val="ListParagraph"/>
        <w:numPr>
          <w:ilvl w:val="0"/>
          <w:numId w:val="15"/>
        </w:numPr>
        <w:spacing w:after="200" w:line="276" w:lineRule="auto"/>
        <w:jc w:val="both"/>
        <w:rPr>
          <w:rFonts w:eastAsia="Times New Roman" w:cstheme="minorHAnsi"/>
          <w:b/>
          <w:bCs/>
          <w:lang w:bidi="en-US"/>
        </w:rPr>
      </w:pPr>
      <w:r w:rsidRPr="007D5553">
        <w:rPr>
          <w:rFonts w:eastAsia="Times New Roman" w:cstheme="minorHAnsi"/>
          <w:b/>
          <w:bCs/>
          <w:lang w:bidi="en-US"/>
        </w:rPr>
        <w:t>TERM</w:t>
      </w:r>
      <w:r w:rsidR="00454947" w:rsidRPr="007D5553">
        <w:rPr>
          <w:rFonts w:eastAsia="Times New Roman" w:cstheme="minorHAnsi"/>
          <w:b/>
          <w:bCs/>
          <w:lang w:bidi="en-US"/>
        </w:rPr>
        <w:t xml:space="preserve"> </w:t>
      </w:r>
    </w:p>
    <w:p w14:paraId="42F9677B" w14:textId="333EC1A1" w:rsidR="00E41319" w:rsidRPr="007D5553" w:rsidRDefault="00E41319"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 xml:space="preserve">The term of this </w:t>
      </w:r>
      <w:r w:rsidR="001621BF">
        <w:rPr>
          <w:rFonts w:eastAsia="Times New Roman" w:cstheme="minorHAnsi"/>
          <w:lang w:bidi="en-US"/>
        </w:rPr>
        <w:t>WG-NOPm</w:t>
      </w:r>
      <w:r w:rsidR="00D50A6E">
        <w:rPr>
          <w:rFonts w:eastAsia="Times New Roman" w:cstheme="minorHAnsi"/>
          <w:lang w:bidi="en-US"/>
        </w:rPr>
        <w:t xml:space="preserve"> </w:t>
      </w:r>
      <w:r w:rsidRPr="007D5553">
        <w:rPr>
          <w:rFonts w:eastAsia="Times New Roman" w:cstheme="minorHAnsi"/>
          <w:lang w:bidi="en-US"/>
        </w:rPr>
        <w:t>shall be five (5) years.</w:t>
      </w:r>
      <w:r w:rsidR="0076036A">
        <w:rPr>
          <w:rFonts w:eastAsia="Times New Roman" w:cstheme="minorHAnsi"/>
          <w:lang w:bidi="en-US"/>
        </w:rPr>
        <w:t xml:space="preserve">  </w:t>
      </w:r>
    </w:p>
    <w:p w14:paraId="5F4483D9" w14:textId="71DE104D" w:rsidR="00A20BAC" w:rsidRPr="007D5553" w:rsidRDefault="00A20BAC" w:rsidP="00A20BAC">
      <w:pPr>
        <w:numPr>
          <w:ilvl w:val="0"/>
          <w:numId w:val="16"/>
        </w:numPr>
        <w:spacing w:after="200" w:line="276" w:lineRule="auto"/>
        <w:jc w:val="both"/>
        <w:rPr>
          <w:rFonts w:eastAsia="Times New Roman" w:cstheme="minorHAnsi"/>
          <w:lang w:bidi="en-US"/>
        </w:rPr>
      </w:pPr>
      <w:r>
        <w:rPr>
          <w:rFonts w:eastAsia="Times New Roman" w:cstheme="minorHAnsi"/>
          <w:lang w:bidi="en-US"/>
        </w:rPr>
        <w:t xml:space="preserve">Any change as to the identity of a member from a participating state the WG shall be notified in writing by the </w:t>
      </w:r>
      <w:r w:rsidR="002928CF">
        <w:rPr>
          <w:rFonts w:eastAsia="Times New Roman" w:cstheme="minorHAnsi"/>
          <w:lang w:bidi="en-US"/>
        </w:rPr>
        <w:t>Participating State</w:t>
      </w:r>
      <w:r>
        <w:rPr>
          <w:rFonts w:eastAsia="Times New Roman" w:cstheme="minorHAnsi"/>
          <w:lang w:bidi="en-US"/>
        </w:rPr>
        <w:t xml:space="preserve"> to the Secretariat.</w:t>
      </w:r>
    </w:p>
    <w:p w14:paraId="7503B877" w14:textId="628302DB" w:rsidR="00E41319" w:rsidRPr="007D5553" w:rsidRDefault="00E41319" w:rsidP="00EE391A">
      <w:pPr>
        <w:numPr>
          <w:ilvl w:val="0"/>
          <w:numId w:val="16"/>
        </w:numPr>
        <w:spacing w:after="200" w:line="276" w:lineRule="auto"/>
        <w:jc w:val="both"/>
        <w:rPr>
          <w:rFonts w:eastAsia="Times New Roman" w:cstheme="minorHAnsi"/>
          <w:lang w:bidi="en-US"/>
        </w:rPr>
      </w:pPr>
    </w:p>
    <w:p w14:paraId="2AC8A4D1" w14:textId="6F244AE3" w:rsidR="00E41319" w:rsidRPr="007D5553" w:rsidRDefault="00E41319"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 xml:space="preserve">The Regional Organization under which the WG has been formalized may determine the extension of the term or mandate of the WG as necessary with the approval of the </w:t>
      </w:r>
      <w:r w:rsidR="00953911" w:rsidRPr="007D5553">
        <w:rPr>
          <w:rFonts w:eastAsia="Times New Roman" w:cstheme="minorHAnsi"/>
          <w:lang w:bidi="en-US"/>
        </w:rPr>
        <w:t>WG-NOPm</w:t>
      </w:r>
      <w:r w:rsidRPr="007D5553">
        <w:rPr>
          <w:rFonts w:eastAsia="Times New Roman" w:cstheme="minorHAnsi"/>
          <w:lang w:bidi="en-US"/>
        </w:rPr>
        <w:t>.</w:t>
      </w:r>
    </w:p>
    <w:p w14:paraId="6E67BBDE" w14:textId="368C67F5" w:rsidR="00E41319" w:rsidRPr="007D5553" w:rsidRDefault="00C472E3" w:rsidP="00EE391A">
      <w:pPr>
        <w:numPr>
          <w:ilvl w:val="0"/>
          <w:numId w:val="16"/>
        </w:numPr>
        <w:spacing w:after="200" w:line="276" w:lineRule="auto"/>
        <w:jc w:val="both"/>
        <w:rPr>
          <w:rFonts w:eastAsia="Times New Roman" w:cstheme="minorHAnsi"/>
          <w:lang w:bidi="en-US"/>
        </w:rPr>
      </w:pPr>
      <w:r w:rsidRPr="007D5553">
        <w:rPr>
          <w:rFonts w:eastAsia="Times New Roman" w:cstheme="minorHAnsi"/>
          <w:lang w:bidi="en-US"/>
        </w:rPr>
        <w:t>A p</w:t>
      </w:r>
      <w:r w:rsidR="00E41319" w:rsidRPr="007D5553">
        <w:rPr>
          <w:rFonts w:eastAsia="Times New Roman" w:cstheme="minorHAnsi"/>
          <w:lang w:bidi="en-US"/>
        </w:rPr>
        <w:t>articipating State shall appoint a new member to replace a resigned member</w:t>
      </w:r>
      <w:r w:rsidR="00AC3457" w:rsidRPr="007D5553">
        <w:rPr>
          <w:rFonts w:eastAsia="Times New Roman" w:cstheme="minorHAnsi"/>
          <w:lang w:bidi="en-US"/>
        </w:rPr>
        <w:t xml:space="preserve"> from such State</w:t>
      </w:r>
      <w:r w:rsidR="00E41319" w:rsidRPr="007D5553">
        <w:rPr>
          <w:rFonts w:eastAsia="Times New Roman" w:cstheme="minorHAnsi"/>
          <w:lang w:bidi="en-US"/>
        </w:rPr>
        <w:t>.</w:t>
      </w:r>
      <w:r w:rsidR="00907645">
        <w:rPr>
          <w:rFonts w:eastAsia="Times New Roman" w:cstheme="minorHAnsi"/>
          <w:lang w:bidi="en-US"/>
        </w:rPr>
        <w:t xml:space="preserve">  Get language from another ToR</w:t>
      </w:r>
      <w:r w:rsidR="002928CF">
        <w:rPr>
          <w:rFonts w:eastAsia="Times New Roman" w:cstheme="minorHAnsi"/>
          <w:lang w:bidi="en-US"/>
        </w:rPr>
        <w:t>.</w:t>
      </w:r>
    </w:p>
    <w:p w14:paraId="1C9F1A9A" w14:textId="77777777"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OBJECTIVES</w:t>
      </w:r>
    </w:p>
    <w:p w14:paraId="1ECC4F9A" w14:textId="05BA76F8" w:rsidR="00E41319"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objectives of the </w:t>
      </w:r>
      <w:r w:rsidR="001621BF">
        <w:rPr>
          <w:rFonts w:eastAsia="Times New Roman" w:cstheme="minorHAnsi"/>
          <w:lang w:bidi="en-US"/>
        </w:rPr>
        <w:t>WG-NOPm</w:t>
      </w:r>
      <w:r w:rsidR="00D50A6E">
        <w:rPr>
          <w:rFonts w:eastAsia="Times New Roman" w:cstheme="minorHAnsi"/>
          <w:lang w:bidi="en-US"/>
        </w:rPr>
        <w:t xml:space="preserve"> </w:t>
      </w:r>
      <w:r w:rsidRPr="007D5553">
        <w:rPr>
          <w:rFonts w:eastAsia="Times New Roman" w:cstheme="minorHAnsi"/>
          <w:lang w:bidi="en-US"/>
        </w:rPr>
        <w:t xml:space="preserve">are to </w:t>
      </w:r>
      <w:r w:rsidR="00FA40F7" w:rsidRPr="007D5553">
        <w:rPr>
          <w:rFonts w:eastAsia="Times New Roman" w:cstheme="minorHAnsi"/>
          <w:lang w:bidi="en-US"/>
        </w:rPr>
        <w:t xml:space="preserve">establish a regional observer programme </w:t>
      </w:r>
      <w:r w:rsidR="00096326" w:rsidRPr="007D5553">
        <w:rPr>
          <w:rFonts w:eastAsia="Times New Roman" w:cstheme="minorHAnsi"/>
          <w:lang w:bidi="en-US"/>
        </w:rPr>
        <w:t>and</w:t>
      </w:r>
      <w:r w:rsidR="0063746C" w:rsidRPr="007D5553">
        <w:rPr>
          <w:rFonts w:eastAsia="Times New Roman" w:cstheme="minorHAnsi"/>
          <w:lang w:bidi="en-US"/>
        </w:rPr>
        <w:t xml:space="preserve"> to</w:t>
      </w:r>
      <w:r w:rsidR="00096326" w:rsidRPr="007D5553">
        <w:rPr>
          <w:rFonts w:eastAsia="Times New Roman" w:cstheme="minorHAnsi"/>
          <w:lang w:bidi="en-US"/>
        </w:rPr>
        <w:t xml:space="preserve"> </w:t>
      </w:r>
      <w:r w:rsidRPr="007D5553">
        <w:rPr>
          <w:rFonts w:eastAsia="Times New Roman" w:cstheme="minorHAnsi"/>
          <w:lang w:bidi="en-US"/>
        </w:rPr>
        <w:t xml:space="preserve"> develop and implement collaborative </w:t>
      </w:r>
      <w:r w:rsidR="00347365" w:rsidRPr="007D5553">
        <w:rPr>
          <w:rFonts w:eastAsia="Times New Roman" w:cstheme="minorHAnsi"/>
          <w:lang w:bidi="en-US"/>
        </w:rPr>
        <w:t>o</w:t>
      </w:r>
      <w:r w:rsidRPr="007D5553">
        <w:rPr>
          <w:rFonts w:eastAsia="Times New Roman" w:cstheme="minorHAnsi"/>
          <w:lang w:bidi="en-US"/>
        </w:rPr>
        <w:t xml:space="preserve">bserver activities </w:t>
      </w:r>
      <w:r w:rsidR="0015360B" w:rsidRPr="007D5553">
        <w:rPr>
          <w:rFonts w:eastAsia="Times New Roman" w:cstheme="minorHAnsi"/>
          <w:lang w:bidi="en-US"/>
        </w:rPr>
        <w:t xml:space="preserve">under a </w:t>
      </w:r>
      <w:r w:rsidR="00C72287" w:rsidRPr="007D5553">
        <w:rPr>
          <w:rFonts w:eastAsia="Times New Roman" w:cstheme="minorHAnsi"/>
          <w:lang w:bidi="en-US"/>
        </w:rPr>
        <w:t xml:space="preserve">sub-regional framework, </w:t>
      </w:r>
      <w:r w:rsidRPr="007D5553">
        <w:rPr>
          <w:rFonts w:eastAsia="Times New Roman" w:cstheme="minorHAnsi"/>
          <w:lang w:bidi="en-US"/>
        </w:rPr>
        <w:t xml:space="preserve">and thereby improve the </w:t>
      </w:r>
      <w:r w:rsidR="00D3679A">
        <w:rPr>
          <w:rFonts w:eastAsia="Times New Roman" w:cstheme="minorHAnsi"/>
          <w:lang w:bidi="en-US"/>
        </w:rPr>
        <w:t xml:space="preserve">fisheries information, including </w:t>
      </w:r>
      <w:r w:rsidRPr="007D5553">
        <w:rPr>
          <w:rFonts w:eastAsia="Times New Roman" w:cstheme="minorHAnsi"/>
          <w:lang w:bidi="en-US"/>
        </w:rPr>
        <w:t xml:space="preserve">catch and effort data  and compliance with the </w:t>
      </w:r>
      <w:r w:rsidR="001A553D">
        <w:rPr>
          <w:rFonts w:eastAsia="Times New Roman" w:cstheme="minorHAnsi"/>
          <w:lang w:bidi="en-US"/>
        </w:rPr>
        <w:t xml:space="preserve">resolutions </w:t>
      </w:r>
      <w:r w:rsidRPr="007D5553">
        <w:rPr>
          <w:rFonts w:eastAsia="Times New Roman" w:cstheme="minorHAnsi"/>
          <w:lang w:bidi="en-US"/>
        </w:rPr>
        <w:t xml:space="preserve">  of</w:t>
      </w:r>
      <w:r w:rsidR="00CA796A" w:rsidRPr="007D5553">
        <w:rPr>
          <w:rFonts w:eastAsia="Times New Roman" w:cstheme="minorHAnsi"/>
          <w:lang w:bidi="en-US"/>
        </w:rPr>
        <w:t xml:space="preserve"> relevant regional fisheries management organizations</w:t>
      </w:r>
      <w:r w:rsidR="00EF36D2">
        <w:rPr>
          <w:rFonts w:eastAsia="Times New Roman" w:cstheme="minorHAnsi"/>
          <w:lang w:bidi="en-US"/>
        </w:rPr>
        <w:t xml:space="preserve"> </w:t>
      </w:r>
      <w:r w:rsidR="003B3DFE">
        <w:rPr>
          <w:rFonts w:eastAsia="Times New Roman" w:cstheme="minorHAnsi"/>
          <w:lang w:bidi="en-US"/>
        </w:rPr>
        <w:t>as</w:t>
      </w:r>
      <w:r w:rsidR="00EF36D2">
        <w:rPr>
          <w:rFonts w:eastAsia="Times New Roman" w:cstheme="minorHAnsi"/>
          <w:lang w:bidi="en-US"/>
        </w:rPr>
        <w:t xml:space="preserve">  agreed by the parties</w:t>
      </w:r>
      <w:r w:rsidR="00CA796A" w:rsidRPr="007D5553">
        <w:rPr>
          <w:rFonts w:eastAsia="Times New Roman" w:cstheme="minorHAnsi"/>
          <w:lang w:bidi="en-US"/>
        </w:rPr>
        <w:t xml:space="preserve">. </w:t>
      </w:r>
    </w:p>
    <w:p w14:paraId="28F772CE" w14:textId="08F958B4" w:rsidR="007F5785" w:rsidRDefault="007F5785" w:rsidP="004B112F">
      <w:pPr>
        <w:spacing w:after="200" w:line="276" w:lineRule="auto"/>
        <w:jc w:val="both"/>
        <w:rPr>
          <w:rFonts w:eastAsia="Times New Roman" w:cstheme="minorHAnsi"/>
          <w:lang w:bidi="en-US"/>
        </w:rPr>
      </w:pPr>
      <w:r>
        <w:rPr>
          <w:rFonts w:eastAsia="Times New Roman" w:cstheme="minorHAnsi"/>
          <w:lang w:bidi="en-US"/>
        </w:rPr>
        <w:t>Reports include database, surveillance</w:t>
      </w:r>
      <w:r w:rsidR="00A30EAD">
        <w:rPr>
          <w:rFonts w:eastAsia="Times New Roman" w:cstheme="minorHAnsi"/>
          <w:lang w:bidi="en-US"/>
        </w:rPr>
        <w:t>, to see if recommendations on fishing are respected.</w:t>
      </w:r>
    </w:p>
    <w:p w14:paraId="47F235A4" w14:textId="4F302C38" w:rsidR="00A30EAD" w:rsidRDefault="00A30EAD" w:rsidP="004B112F">
      <w:pPr>
        <w:spacing w:after="200" w:line="276" w:lineRule="auto"/>
        <w:jc w:val="both"/>
        <w:rPr>
          <w:rFonts w:eastAsia="Times New Roman" w:cstheme="minorHAnsi"/>
          <w:lang w:bidi="en-US"/>
        </w:rPr>
      </w:pPr>
      <w:r>
        <w:rPr>
          <w:rFonts w:eastAsia="Times New Roman" w:cstheme="minorHAnsi"/>
          <w:lang w:bidi="en-US"/>
        </w:rPr>
        <w:t xml:space="preserve">Moz:  </w:t>
      </w:r>
      <w:r w:rsidR="00AF556D">
        <w:rPr>
          <w:rFonts w:eastAsia="Times New Roman" w:cstheme="minorHAnsi"/>
          <w:lang w:bidi="en-US"/>
        </w:rPr>
        <w:t xml:space="preserve">highlight that putting the fisheries information is preferable, including catch, bycatch information </w:t>
      </w:r>
      <w:r w:rsidR="00560A0C">
        <w:rPr>
          <w:rFonts w:eastAsia="Times New Roman" w:cstheme="minorHAnsi"/>
          <w:lang w:bidi="en-US"/>
        </w:rPr>
        <w:t xml:space="preserve"> Relevant fisheries information.  </w:t>
      </w:r>
      <w:r w:rsidR="0066736A">
        <w:rPr>
          <w:rFonts w:eastAsia="Times New Roman" w:cstheme="minorHAnsi"/>
          <w:lang w:bidi="en-US"/>
        </w:rPr>
        <w:t>Annex, can specify the minimum data the observer needs to focus on the</w:t>
      </w:r>
      <w:r w:rsidR="0071418A">
        <w:rPr>
          <w:rFonts w:eastAsia="Times New Roman" w:cstheme="minorHAnsi"/>
          <w:lang w:bidi="en-US"/>
        </w:rPr>
        <w:t xml:space="preserve"> information... e.g. if I want ot study protected species, we can </w:t>
      </w:r>
      <w:r w:rsidR="005C7D5C">
        <w:rPr>
          <w:rFonts w:eastAsia="Times New Roman" w:cstheme="minorHAnsi"/>
          <w:lang w:bidi="en-US"/>
        </w:rPr>
        <w:t>have an observer bring information.</w:t>
      </w:r>
    </w:p>
    <w:p w14:paraId="418954AE" w14:textId="36E0D177" w:rsidR="005C7D5C" w:rsidRDefault="005C7D5C" w:rsidP="004B112F">
      <w:pPr>
        <w:spacing w:after="200" w:line="276" w:lineRule="auto"/>
        <w:jc w:val="both"/>
        <w:rPr>
          <w:rFonts w:eastAsia="Times New Roman" w:cstheme="minorHAnsi"/>
          <w:lang w:bidi="en-US"/>
        </w:rPr>
      </w:pPr>
      <w:r w:rsidRPr="002B28E3">
        <w:rPr>
          <w:rFonts w:eastAsia="Times New Roman" w:cstheme="minorHAnsi"/>
          <w:highlight w:val="yellow"/>
          <w:lang w:bidi="en-US"/>
        </w:rPr>
        <w:t>Mauritius. improve the  cach and effort data, improve qualilty of such data, enhance compliance.</w:t>
      </w:r>
      <w:r w:rsidR="004E0A4D" w:rsidRPr="002B28E3">
        <w:rPr>
          <w:rFonts w:eastAsia="Times New Roman" w:cstheme="minorHAnsi"/>
          <w:highlight w:val="yellow"/>
          <w:lang w:bidi="en-US"/>
        </w:rPr>
        <w:t xml:space="preserve"> Other rules, etc mentioned by Mozambique to be imported </w:t>
      </w:r>
      <w:r w:rsidR="007C41A5" w:rsidRPr="002B28E3">
        <w:rPr>
          <w:rFonts w:eastAsia="Times New Roman" w:cstheme="minorHAnsi"/>
          <w:highlight w:val="yellow"/>
          <w:lang w:bidi="en-US"/>
        </w:rPr>
        <w:t>from Annex A.</w:t>
      </w:r>
    </w:p>
    <w:p w14:paraId="3A4181A2" w14:textId="1F964E04" w:rsidR="007C41A5" w:rsidRDefault="007C41A5" w:rsidP="004B112F">
      <w:pPr>
        <w:spacing w:after="200" w:line="276" w:lineRule="auto"/>
        <w:jc w:val="both"/>
        <w:rPr>
          <w:rFonts w:eastAsia="Times New Roman" w:cstheme="minorHAnsi"/>
          <w:lang w:bidi="en-US"/>
        </w:rPr>
      </w:pPr>
      <w:r>
        <w:rPr>
          <w:rFonts w:eastAsia="Times New Roman" w:cstheme="minorHAnsi"/>
          <w:lang w:bidi="en-US"/>
        </w:rPr>
        <w:t>M would not like WG to look into any marine scientific research.</w:t>
      </w:r>
    </w:p>
    <w:p w14:paraId="4BC4A954" w14:textId="04856B4A" w:rsidR="007C41A5" w:rsidRPr="002B28E3" w:rsidRDefault="00E664D4" w:rsidP="004B112F">
      <w:pPr>
        <w:spacing w:after="200" w:line="276" w:lineRule="auto"/>
        <w:jc w:val="both"/>
        <w:rPr>
          <w:rFonts w:eastAsia="Times New Roman" w:cstheme="minorHAnsi"/>
          <w:highlight w:val="yellow"/>
          <w:lang w:bidi="en-US"/>
        </w:rPr>
      </w:pPr>
      <w:r w:rsidRPr="002B28E3">
        <w:rPr>
          <w:rFonts w:eastAsia="Times New Roman" w:cstheme="minorHAnsi"/>
          <w:highlight w:val="yellow"/>
          <w:lang w:bidi="en-US"/>
        </w:rPr>
        <w:t xml:space="preserve">Jude:  Data etc is all in the Resolution.  Mandate of the observers will be in the MOU.  </w:t>
      </w:r>
    </w:p>
    <w:p w14:paraId="26E7AC15" w14:textId="25520140" w:rsidR="00484878" w:rsidRPr="002B28E3" w:rsidRDefault="00484878" w:rsidP="004B112F">
      <w:pPr>
        <w:spacing w:after="200" w:line="276" w:lineRule="auto"/>
        <w:jc w:val="both"/>
        <w:rPr>
          <w:rFonts w:eastAsia="Times New Roman" w:cstheme="minorHAnsi"/>
          <w:highlight w:val="yellow"/>
          <w:lang w:bidi="en-US"/>
        </w:rPr>
      </w:pPr>
      <w:r w:rsidRPr="002B28E3">
        <w:rPr>
          <w:rFonts w:eastAsia="Times New Roman" w:cstheme="minorHAnsi"/>
          <w:highlight w:val="yellow"/>
          <w:lang w:bidi="en-US"/>
        </w:rPr>
        <w:t xml:space="preserve">Compliance is OK,  </w:t>
      </w:r>
    </w:p>
    <w:p w14:paraId="2AC91360" w14:textId="57AD793E" w:rsidR="00484878" w:rsidRPr="002B28E3" w:rsidRDefault="00484878" w:rsidP="004B112F">
      <w:pPr>
        <w:spacing w:after="200" w:line="276" w:lineRule="auto"/>
        <w:jc w:val="both"/>
        <w:rPr>
          <w:rFonts w:eastAsia="Times New Roman" w:cstheme="minorHAnsi"/>
          <w:highlight w:val="yellow"/>
          <w:lang w:bidi="en-US"/>
        </w:rPr>
      </w:pPr>
      <w:r w:rsidRPr="002B28E3">
        <w:rPr>
          <w:rFonts w:eastAsia="Times New Roman" w:cstheme="minorHAnsi"/>
          <w:highlight w:val="yellow"/>
          <w:lang w:bidi="en-US"/>
        </w:rPr>
        <w:t>improve catch and effort data collection and quality</w:t>
      </w:r>
      <w:r w:rsidR="00D64A25" w:rsidRPr="002B28E3">
        <w:rPr>
          <w:rFonts w:eastAsia="Times New Roman" w:cstheme="minorHAnsi"/>
          <w:highlight w:val="yellow"/>
          <w:lang w:bidi="en-US"/>
        </w:rPr>
        <w:t xml:space="preserve"> and other information </w:t>
      </w:r>
    </w:p>
    <w:p w14:paraId="318B8EC5" w14:textId="3F92D198" w:rsidR="00D64A25" w:rsidRPr="007D5553" w:rsidRDefault="00D64A25" w:rsidP="004B112F">
      <w:pPr>
        <w:spacing w:after="200" w:line="276" w:lineRule="auto"/>
        <w:jc w:val="both"/>
        <w:rPr>
          <w:rFonts w:eastAsia="Times New Roman" w:cstheme="minorHAnsi"/>
          <w:lang w:bidi="en-US"/>
        </w:rPr>
      </w:pPr>
      <w:r w:rsidRPr="002B28E3">
        <w:rPr>
          <w:rFonts w:eastAsia="Times New Roman" w:cstheme="minorHAnsi"/>
          <w:highlight w:val="yellow"/>
          <w:lang w:bidi="en-US"/>
        </w:rPr>
        <w:t>The primary data in the Resolution is catch and effort</w:t>
      </w:r>
    </w:p>
    <w:p w14:paraId="1F168FA1" w14:textId="77777777"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FUNCTIONS</w:t>
      </w:r>
    </w:p>
    <w:p w14:paraId="3F90CE4F" w14:textId="2747B16C" w:rsidR="00E41319" w:rsidRPr="007D5553"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w:t>
      </w:r>
      <w:r w:rsidR="001621BF">
        <w:rPr>
          <w:rFonts w:eastAsia="Times New Roman" w:cstheme="minorHAnsi"/>
          <w:lang w:bidi="en-US"/>
        </w:rPr>
        <w:t>WG-NOPm</w:t>
      </w:r>
      <w:r w:rsidR="00943B87">
        <w:rPr>
          <w:rFonts w:eastAsia="Times New Roman" w:cstheme="minorHAnsi"/>
          <w:lang w:bidi="en-US"/>
        </w:rPr>
        <w:t xml:space="preserve"> </w:t>
      </w:r>
      <w:r w:rsidR="003049DF" w:rsidRPr="007D5553">
        <w:rPr>
          <w:rFonts w:eastAsia="Times New Roman" w:cstheme="minorHAnsi"/>
          <w:lang w:bidi="en-US"/>
        </w:rPr>
        <w:t>shall exercise the functions described</w:t>
      </w:r>
      <w:r w:rsidR="00D555A5" w:rsidRPr="007D5553">
        <w:rPr>
          <w:rFonts w:eastAsia="Times New Roman" w:cstheme="minorHAnsi"/>
          <w:lang w:bidi="en-US"/>
        </w:rPr>
        <w:t xml:space="preserve"> in</w:t>
      </w:r>
      <w:r w:rsidRPr="007D5553">
        <w:rPr>
          <w:rFonts w:eastAsia="Times New Roman" w:cstheme="minorHAnsi"/>
          <w:lang w:bidi="en-US"/>
        </w:rPr>
        <w:t xml:space="preserve"> </w:t>
      </w:r>
      <w:hyperlink w:anchor="_Appendix_A" w:history="1">
        <w:r w:rsidRPr="007D5553">
          <w:rPr>
            <w:rFonts w:eastAsia="Times New Roman" w:cstheme="minorHAnsi"/>
            <w:lang w:bidi="en-US"/>
          </w:rPr>
          <w:t>Appendix A</w:t>
        </w:r>
      </w:hyperlink>
      <w:r w:rsidR="0056439C" w:rsidRPr="007D5553">
        <w:rPr>
          <w:rFonts w:eastAsia="Times New Roman" w:cstheme="minorHAnsi"/>
          <w:lang w:bidi="en-US"/>
        </w:rPr>
        <w:t>.</w:t>
      </w:r>
      <w:r w:rsidR="005834E8">
        <w:rPr>
          <w:rFonts w:eastAsia="Times New Roman" w:cstheme="minorHAnsi"/>
          <w:lang w:bidi="en-US"/>
        </w:rPr>
        <w:t xml:space="preserve">  Fall under the purview of the ERCU</w:t>
      </w:r>
      <w:r w:rsidR="004F1695">
        <w:rPr>
          <w:rFonts w:eastAsia="Times New Roman" w:cstheme="minorHAnsi"/>
          <w:lang w:bidi="en-US"/>
        </w:rPr>
        <w:t xml:space="preserve">, subject to </w:t>
      </w:r>
      <w:r w:rsidR="007C4CC1">
        <w:rPr>
          <w:rFonts w:eastAsia="Times New Roman" w:cstheme="minorHAnsi"/>
          <w:lang w:bidi="en-US"/>
        </w:rPr>
        <w:t xml:space="preserve">direction by RCU.  </w:t>
      </w:r>
    </w:p>
    <w:p w14:paraId="68390B00" w14:textId="046E3170" w:rsidR="00F538CC"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MEETING</w:t>
      </w:r>
      <w:r w:rsidR="00627D19">
        <w:rPr>
          <w:rFonts w:eastAsia="Times New Roman" w:cstheme="minorHAnsi"/>
          <w:b/>
          <w:bCs/>
          <w:lang w:bidi="en-US"/>
        </w:rPr>
        <w:t xml:space="preserve"> </w:t>
      </w:r>
      <w:r w:rsidRPr="007D5553">
        <w:rPr>
          <w:rFonts w:eastAsia="Times New Roman" w:cstheme="minorHAnsi"/>
          <w:b/>
          <w:bCs/>
          <w:lang w:bidi="en-US"/>
        </w:rPr>
        <w:t>OBJECTIVES</w:t>
      </w:r>
    </w:p>
    <w:p w14:paraId="1DA2A918" w14:textId="28778ED2" w:rsidR="00E41319" w:rsidRPr="007D5553" w:rsidRDefault="00C37195" w:rsidP="00EE391A">
      <w:pPr>
        <w:numPr>
          <w:ilvl w:val="0"/>
          <w:numId w:val="19"/>
        </w:numPr>
        <w:spacing w:after="200" w:line="276" w:lineRule="auto"/>
        <w:jc w:val="both"/>
        <w:rPr>
          <w:rFonts w:eastAsia="Times New Roman" w:cstheme="minorHAnsi"/>
          <w:lang w:bidi="en-US"/>
        </w:rPr>
      </w:pPr>
      <w:r>
        <w:rPr>
          <w:rFonts w:eastAsia="Times New Roman" w:cstheme="minorHAnsi"/>
          <w:b/>
          <w:bCs/>
          <w:lang w:bidi="en-US"/>
        </w:rPr>
        <w:t>Put 1-4 in procedures below.</w:t>
      </w:r>
      <w:r w:rsidR="00E41319" w:rsidRPr="007D5553">
        <w:rPr>
          <w:rFonts w:eastAsia="Times New Roman" w:cstheme="minorHAnsi"/>
          <w:lang w:bidi="en-US"/>
        </w:rPr>
        <w:t xml:space="preserve">The </w:t>
      </w:r>
      <w:r w:rsidR="001621BF">
        <w:rPr>
          <w:rFonts w:eastAsia="Times New Roman" w:cstheme="minorHAnsi"/>
          <w:lang w:bidi="en-US"/>
        </w:rPr>
        <w:t>WG-NOPm</w:t>
      </w:r>
      <w:r w:rsidR="00012ECA">
        <w:rPr>
          <w:rFonts w:eastAsia="Times New Roman" w:cstheme="minorHAnsi"/>
          <w:lang w:bidi="en-US"/>
        </w:rPr>
        <w:t xml:space="preserve"> </w:t>
      </w:r>
      <w:r w:rsidR="00E41319" w:rsidRPr="007D5553">
        <w:rPr>
          <w:rFonts w:eastAsia="Times New Roman" w:cstheme="minorHAnsi"/>
          <w:lang w:bidi="en-US"/>
        </w:rPr>
        <w:t xml:space="preserve">shall meet twice a year on a rotating basis or, if </w:t>
      </w:r>
      <w:r w:rsidR="00815C4B" w:rsidRPr="007D5553">
        <w:rPr>
          <w:rFonts w:eastAsia="Times New Roman" w:cstheme="minorHAnsi"/>
          <w:lang w:bidi="en-US"/>
        </w:rPr>
        <w:t>agreed by a majority of the members</w:t>
      </w:r>
      <w:r w:rsidR="00E41319" w:rsidRPr="007D5553">
        <w:rPr>
          <w:rFonts w:eastAsia="Times New Roman" w:cstheme="minorHAnsi"/>
          <w:lang w:bidi="en-US"/>
        </w:rPr>
        <w:t>, meet virtually between sessions for specific work.</w:t>
      </w:r>
    </w:p>
    <w:p w14:paraId="043DCA4D" w14:textId="074BCB59"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 xml:space="preserve">The  first </w:t>
      </w:r>
      <w:r w:rsidR="0075598D" w:rsidRPr="007D5553">
        <w:rPr>
          <w:rFonts w:eastAsia="Times New Roman" w:cstheme="minorHAnsi"/>
          <w:lang w:bidi="en-US"/>
        </w:rPr>
        <w:t>annual</w:t>
      </w:r>
      <w:r w:rsidRPr="007D5553">
        <w:rPr>
          <w:rFonts w:eastAsia="Times New Roman" w:cstheme="minorHAnsi"/>
          <w:lang w:bidi="en-US"/>
        </w:rPr>
        <w:t xml:space="preserve"> meeting</w:t>
      </w:r>
      <w:r w:rsidR="0075598D" w:rsidRPr="007D5553">
        <w:rPr>
          <w:rFonts w:eastAsia="Times New Roman" w:cstheme="minorHAnsi"/>
          <w:lang w:bidi="en-US"/>
        </w:rPr>
        <w:t xml:space="preserve"> of the </w:t>
      </w:r>
      <w:r w:rsidR="00012ECA">
        <w:rPr>
          <w:rFonts w:eastAsia="Times New Roman" w:cstheme="minorHAnsi"/>
          <w:lang w:bidi="en-US"/>
        </w:rPr>
        <w:t xml:space="preserve"> </w:t>
      </w:r>
      <w:r w:rsidR="001621BF">
        <w:rPr>
          <w:rFonts w:eastAsia="Times New Roman" w:cstheme="minorHAnsi"/>
          <w:lang w:bidi="en-US"/>
        </w:rPr>
        <w:t>WG-NOPm</w:t>
      </w:r>
      <w:r w:rsidRPr="007D5553">
        <w:rPr>
          <w:rFonts w:eastAsia="Times New Roman" w:cstheme="minorHAnsi"/>
          <w:lang w:bidi="en-US"/>
        </w:rPr>
        <w:t xml:space="preserve">shall be held in the first </w:t>
      </w:r>
      <w:r w:rsidR="00D00482" w:rsidRPr="007D5553">
        <w:rPr>
          <w:rFonts w:eastAsia="Times New Roman" w:cstheme="minorHAnsi"/>
          <w:lang w:bidi="en-US"/>
        </w:rPr>
        <w:t>half</w:t>
      </w:r>
      <w:r w:rsidRPr="007D5553">
        <w:rPr>
          <w:rFonts w:eastAsia="Times New Roman" w:cstheme="minorHAnsi"/>
          <w:lang w:bidi="en-US"/>
        </w:rPr>
        <w:t xml:space="preserve"> and the second meeting</w:t>
      </w:r>
      <w:r w:rsidR="00D00482" w:rsidRPr="007D5553">
        <w:rPr>
          <w:rFonts w:eastAsia="Times New Roman" w:cstheme="minorHAnsi"/>
          <w:lang w:bidi="en-US"/>
        </w:rPr>
        <w:t xml:space="preserve"> shall be held</w:t>
      </w:r>
      <w:r w:rsidRPr="007D5553">
        <w:rPr>
          <w:rFonts w:eastAsia="Times New Roman" w:cstheme="minorHAnsi"/>
          <w:lang w:bidi="en-US"/>
        </w:rPr>
        <w:t xml:space="preserve"> in the second </w:t>
      </w:r>
      <w:r w:rsidR="00D00482" w:rsidRPr="007D5553">
        <w:rPr>
          <w:rFonts w:eastAsia="Times New Roman" w:cstheme="minorHAnsi"/>
          <w:lang w:bidi="en-US"/>
        </w:rPr>
        <w:t>half</w:t>
      </w:r>
      <w:r w:rsidRPr="007D5553">
        <w:rPr>
          <w:rFonts w:eastAsia="Times New Roman" w:cstheme="minorHAnsi"/>
          <w:lang w:bidi="en-US"/>
        </w:rPr>
        <w:t xml:space="preserve"> of each calendar year (ideally, in February and in September</w:t>
      </w:r>
      <w:r w:rsidR="00256A31" w:rsidRPr="007D5553">
        <w:rPr>
          <w:rFonts w:eastAsia="Times New Roman" w:cstheme="minorHAnsi"/>
          <w:lang w:bidi="en-US"/>
        </w:rPr>
        <w:t xml:space="preserve"> respectively</w:t>
      </w:r>
      <w:r w:rsidRPr="007D5553">
        <w:rPr>
          <w:rFonts w:eastAsia="Times New Roman" w:cstheme="minorHAnsi"/>
          <w:lang w:bidi="en-US"/>
        </w:rPr>
        <w:t>).</w:t>
      </w:r>
    </w:p>
    <w:p w14:paraId="51869183" w14:textId="1866FF2D"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256A31" w:rsidRPr="007D5553">
        <w:rPr>
          <w:rFonts w:eastAsia="Times New Roman" w:cstheme="minorHAnsi"/>
          <w:lang w:bidi="en-US"/>
        </w:rPr>
        <w:t xml:space="preserve">duration of the </w:t>
      </w:r>
      <w:r w:rsidRPr="007D5553">
        <w:rPr>
          <w:rFonts w:eastAsia="Times New Roman" w:cstheme="minorHAnsi"/>
          <w:lang w:bidi="en-US"/>
        </w:rPr>
        <w:t>meeting shall not exceed two days.</w:t>
      </w:r>
    </w:p>
    <w:p w14:paraId="32892881" w14:textId="771BCA90"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lastRenderedPageBreak/>
        <w:t xml:space="preserve">The Chairman may meet more frequently with the Regional Organization under which the </w:t>
      </w:r>
      <w:r w:rsidR="001621BF">
        <w:rPr>
          <w:rFonts w:eastAsia="Times New Roman" w:cstheme="minorHAnsi"/>
          <w:lang w:bidi="en-US"/>
        </w:rPr>
        <w:t>WG-NOPm</w:t>
      </w:r>
      <w:r w:rsidR="00ED5D10">
        <w:rPr>
          <w:rFonts w:eastAsia="Times New Roman" w:cstheme="minorHAnsi"/>
          <w:lang w:bidi="en-US"/>
        </w:rPr>
        <w:t xml:space="preserve"> </w:t>
      </w:r>
      <w:r w:rsidRPr="007D5553">
        <w:rPr>
          <w:rFonts w:eastAsia="Times New Roman" w:cstheme="minorHAnsi"/>
          <w:lang w:bidi="en-US"/>
        </w:rPr>
        <w:t>has been formalized in order to manage the agenda, receive reports</w:t>
      </w:r>
      <w:r w:rsidR="003E7E69" w:rsidRPr="007D5553">
        <w:rPr>
          <w:rFonts w:eastAsia="Times New Roman" w:cstheme="minorHAnsi"/>
          <w:lang w:bidi="en-US"/>
        </w:rPr>
        <w:t>,</w:t>
      </w:r>
      <w:r w:rsidRPr="007D5553">
        <w:rPr>
          <w:rFonts w:eastAsia="Times New Roman" w:cstheme="minorHAnsi"/>
          <w:lang w:bidi="en-US"/>
        </w:rPr>
        <w:t xml:space="preserve"> determine the priorities to discuss at WG meetings</w:t>
      </w:r>
      <w:r w:rsidR="003E7E69" w:rsidRPr="007D5553">
        <w:rPr>
          <w:rFonts w:eastAsia="Times New Roman" w:cstheme="minorHAnsi"/>
          <w:lang w:bidi="en-US"/>
        </w:rPr>
        <w:t xml:space="preserve"> and attend to such other administrative duties as may be necessary</w:t>
      </w:r>
      <w:r w:rsidRPr="007D5553">
        <w:rPr>
          <w:rFonts w:eastAsia="Times New Roman" w:cstheme="minorHAnsi"/>
          <w:lang w:bidi="en-US"/>
        </w:rPr>
        <w:t>.</w:t>
      </w:r>
      <w:r w:rsidR="0066380B">
        <w:rPr>
          <w:rFonts w:eastAsia="Times New Roman" w:cstheme="minorHAnsi"/>
          <w:lang w:bidi="en-US"/>
        </w:rPr>
        <w:t xml:space="preserve">  </w:t>
      </w:r>
    </w:p>
    <w:p w14:paraId="52E3B581" w14:textId="32281015"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The</w:t>
      </w:r>
      <w:r w:rsidR="00424A1B" w:rsidRPr="007D5553">
        <w:rPr>
          <w:rFonts w:eastAsia="Times New Roman" w:cstheme="minorHAnsi"/>
          <w:lang w:bidi="en-US"/>
        </w:rPr>
        <w:t xml:space="preserve"> objectives of the</w:t>
      </w:r>
      <w:r w:rsidR="00D84960" w:rsidRPr="007D5553">
        <w:rPr>
          <w:rFonts w:eastAsia="Times New Roman" w:cstheme="minorHAnsi"/>
          <w:lang w:bidi="en-US"/>
        </w:rPr>
        <w:t xml:space="preserve"> first meeting in each year shall include: </w:t>
      </w:r>
      <w:r w:rsidRPr="007D5553">
        <w:rPr>
          <w:rFonts w:eastAsia="Times New Roman" w:cstheme="minorHAnsi"/>
          <w:lang w:bidi="en-US"/>
        </w:rPr>
        <w:t xml:space="preserve"> </w:t>
      </w:r>
    </w:p>
    <w:p w14:paraId="04B6EB23" w14:textId="3526DF1A"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resenting a yearly report on national and sub-regional Observer activities</w:t>
      </w:r>
      <w:r w:rsidRPr="007D5553">
        <w:rPr>
          <w:rFonts w:eastAsia="Times New Roman" w:cstheme="minorHAnsi"/>
          <w:lang w:bidi="en-US"/>
        </w:rPr>
        <w:t>;</w:t>
      </w:r>
    </w:p>
    <w:p w14:paraId="786745F3" w14:textId="2F49C31C"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crutinising the list of candidates proposed by NOPs to undergo the sub-regional certification process</w:t>
      </w:r>
      <w:r w:rsidRPr="007D5553">
        <w:rPr>
          <w:rFonts w:eastAsia="Times New Roman" w:cstheme="minorHAnsi"/>
          <w:lang w:bidi="en-US"/>
        </w:rPr>
        <w:t>;</w:t>
      </w:r>
    </w:p>
    <w:p w14:paraId="2CF369DF" w14:textId="77408C5A"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oordinating </w:t>
      </w:r>
      <w:r w:rsidRPr="007D5553">
        <w:rPr>
          <w:rFonts w:eastAsia="Times New Roman" w:cstheme="minorHAnsi"/>
          <w:lang w:bidi="en-US"/>
        </w:rPr>
        <w:t>annual</w:t>
      </w:r>
      <w:r w:rsidR="00E41319" w:rsidRPr="007D5553">
        <w:rPr>
          <w:rFonts w:eastAsia="Times New Roman" w:cstheme="minorHAnsi"/>
          <w:lang w:bidi="en-US"/>
        </w:rPr>
        <w:t xml:space="preserve"> sub-regional </w:t>
      </w:r>
      <w:r w:rsidR="004743C0" w:rsidRPr="007D5553">
        <w:rPr>
          <w:rFonts w:eastAsia="Times New Roman" w:cstheme="minorHAnsi"/>
          <w:lang w:bidi="en-US"/>
        </w:rPr>
        <w:t>o</w:t>
      </w:r>
      <w:r w:rsidR="00E41319" w:rsidRPr="007D5553">
        <w:rPr>
          <w:rFonts w:eastAsia="Times New Roman" w:cstheme="minorHAnsi"/>
          <w:lang w:bidi="en-US"/>
        </w:rPr>
        <w:t>bserver deployments</w:t>
      </w:r>
      <w:r w:rsidRPr="007D5553">
        <w:rPr>
          <w:rFonts w:eastAsia="Times New Roman" w:cstheme="minorHAnsi"/>
          <w:lang w:bidi="en-US"/>
        </w:rPr>
        <w:t>;</w:t>
      </w:r>
    </w:p>
    <w:p w14:paraId="11316DC0" w14:textId="72911C0C"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 xml:space="preserve">eviewing </w:t>
      </w:r>
      <w:r w:rsidRPr="007D5553">
        <w:rPr>
          <w:rFonts w:eastAsia="Times New Roman" w:cstheme="minorHAnsi"/>
          <w:lang w:bidi="en-US"/>
        </w:rPr>
        <w:t xml:space="preserve">regional fisheries management organizations </w:t>
      </w:r>
      <w:r w:rsidR="00E41319" w:rsidRPr="007D5553">
        <w:rPr>
          <w:rFonts w:eastAsia="Times New Roman" w:cstheme="minorHAnsi"/>
          <w:lang w:bidi="en-US"/>
        </w:rPr>
        <w:t xml:space="preserve">recommendations and </w:t>
      </w:r>
      <w:r w:rsidRPr="007D5553">
        <w:rPr>
          <w:rFonts w:eastAsia="Times New Roman" w:cstheme="minorHAnsi"/>
          <w:lang w:bidi="en-US"/>
        </w:rPr>
        <w:t>conservation and management measures</w:t>
      </w:r>
      <w:r w:rsidR="00E41319" w:rsidRPr="007D5553">
        <w:rPr>
          <w:rFonts w:eastAsia="Times New Roman" w:cstheme="minorHAnsi"/>
          <w:lang w:bidi="en-US"/>
        </w:rPr>
        <w:t xml:space="preserve"> of relevance to </w:t>
      </w:r>
      <w:r w:rsidR="004743C0" w:rsidRPr="007D5553">
        <w:rPr>
          <w:rFonts w:eastAsia="Times New Roman" w:cstheme="minorHAnsi"/>
          <w:lang w:bidi="en-US"/>
        </w:rPr>
        <w:t>o</w:t>
      </w:r>
      <w:r w:rsidR="00E41319" w:rsidRPr="007D5553">
        <w:rPr>
          <w:rFonts w:eastAsia="Times New Roman" w:cstheme="minorHAnsi"/>
          <w:lang w:bidi="en-US"/>
        </w:rPr>
        <w:t>bservers</w:t>
      </w:r>
      <w:r w:rsidRPr="007D5553">
        <w:rPr>
          <w:rFonts w:eastAsia="Times New Roman" w:cstheme="minorHAnsi"/>
          <w:lang w:bidi="en-US"/>
        </w:rPr>
        <w:t>;</w:t>
      </w:r>
    </w:p>
    <w:p w14:paraId="304C1B25" w14:textId="21E34153" w:rsidR="00E41319" w:rsidRPr="007D5553" w:rsidRDefault="00D84960"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nsuring that data procedures for the sharing of observation data collected during cooperative observation </w:t>
      </w:r>
      <w:r w:rsidRPr="007D5553">
        <w:rPr>
          <w:rFonts w:eastAsia="Times New Roman" w:cstheme="minorHAnsi"/>
          <w:lang w:bidi="en-US"/>
        </w:rPr>
        <w:t>missions</w:t>
      </w:r>
      <w:r w:rsidR="00E41319" w:rsidRPr="007D5553">
        <w:rPr>
          <w:rFonts w:eastAsia="Times New Roman" w:cstheme="minorHAnsi"/>
          <w:lang w:bidi="en-US"/>
        </w:rPr>
        <w:t xml:space="preserve"> are being followed and that data tools are fully operational</w:t>
      </w:r>
      <w:r w:rsidRPr="007D5553">
        <w:rPr>
          <w:rFonts w:eastAsia="Times New Roman" w:cstheme="minorHAnsi"/>
          <w:lang w:bidi="en-US"/>
        </w:rPr>
        <w:t>;</w:t>
      </w:r>
    </w:p>
    <w:p w14:paraId="72BA1D59" w14:textId="0D914432"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nsuring that procedures for the live coordination of </w:t>
      </w:r>
      <w:r w:rsidR="004D18F0" w:rsidRPr="007D5553">
        <w:rPr>
          <w:rFonts w:eastAsia="Times New Roman" w:cstheme="minorHAnsi"/>
          <w:lang w:bidi="en-US"/>
        </w:rPr>
        <w:t>o</w:t>
      </w:r>
      <w:r w:rsidR="00E41319" w:rsidRPr="007D5553">
        <w:rPr>
          <w:rFonts w:eastAsia="Times New Roman" w:cstheme="minorHAnsi"/>
          <w:lang w:bidi="en-US"/>
        </w:rPr>
        <w:t>bserver deployments are being followed and that coordination tools are fully operational</w:t>
      </w:r>
      <w:r w:rsidRPr="007D5553">
        <w:rPr>
          <w:rFonts w:eastAsia="Times New Roman" w:cstheme="minorHAnsi"/>
          <w:lang w:bidi="en-US"/>
        </w:rPr>
        <w:t>;</w:t>
      </w:r>
    </w:p>
    <w:p w14:paraId="6904E766" w14:textId="156D9A73"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eviewing applications for the recognition of national training organizations</w:t>
      </w:r>
      <w:r w:rsidRPr="007D5553">
        <w:rPr>
          <w:rFonts w:eastAsia="Times New Roman" w:cstheme="minorHAnsi"/>
          <w:lang w:bidi="en-US"/>
        </w:rPr>
        <w:t>;</w:t>
      </w:r>
    </w:p>
    <w:p w14:paraId="7C2E2EDC" w14:textId="09923367" w:rsidR="00E41319" w:rsidRPr="007D5553" w:rsidRDefault="00C040D1" w:rsidP="004B112F">
      <w:pPr>
        <w:numPr>
          <w:ilvl w:val="0"/>
          <w:numId w:val="4"/>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 xml:space="preserve">eporting on the final </w:t>
      </w:r>
      <w:r w:rsidR="004D18F0" w:rsidRPr="007D5553">
        <w:rPr>
          <w:rFonts w:eastAsia="Times New Roman" w:cstheme="minorHAnsi"/>
          <w:lang w:bidi="en-US"/>
        </w:rPr>
        <w:t>o</w:t>
      </w:r>
      <w:r w:rsidR="00E41319" w:rsidRPr="007D5553">
        <w:rPr>
          <w:rFonts w:eastAsia="Times New Roman" w:cstheme="minorHAnsi"/>
          <w:lang w:bidi="en-US"/>
        </w:rPr>
        <w:t>bserver deployment plan for the year.</w:t>
      </w:r>
      <w:r w:rsidRPr="007D5553">
        <w:rPr>
          <w:rFonts w:eastAsia="Times New Roman" w:cstheme="minorHAnsi"/>
          <w:lang w:bidi="en-US"/>
        </w:rPr>
        <w:t xml:space="preserve"> </w:t>
      </w:r>
    </w:p>
    <w:p w14:paraId="12C8A2F7" w14:textId="48CAA5EC" w:rsidR="00E41319" w:rsidRPr="007D5553" w:rsidRDefault="00E41319" w:rsidP="00EE391A">
      <w:pPr>
        <w:numPr>
          <w:ilvl w:val="0"/>
          <w:numId w:val="20"/>
        </w:numPr>
        <w:spacing w:after="200" w:line="276" w:lineRule="auto"/>
        <w:jc w:val="both"/>
        <w:rPr>
          <w:rFonts w:eastAsia="Times New Roman" w:cstheme="minorHAnsi"/>
          <w:lang w:bidi="en-US"/>
        </w:rPr>
      </w:pPr>
      <w:r w:rsidRPr="007D5553">
        <w:rPr>
          <w:rFonts w:eastAsia="Times New Roman" w:cstheme="minorHAnsi"/>
          <w:lang w:bidi="en-US"/>
        </w:rPr>
        <w:t>The</w:t>
      </w:r>
      <w:r w:rsidR="00B50244" w:rsidRPr="007D5553">
        <w:rPr>
          <w:rFonts w:eastAsia="Times New Roman" w:cstheme="minorHAnsi"/>
          <w:lang w:bidi="en-US"/>
        </w:rPr>
        <w:t xml:space="preserve"> objective of the second meeting in each year shall include: </w:t>
      </w:r>
      <w:r w:rsidRPr="007D5553">
        <w:rPr>
          <w:rFonts w:eastAsia="Times New Roman" w:cstheme="minorHAnsi"/>
          <w:lang w:bidi="en-US"/>
        </w:rPr>
        <w:t xml:space="preserve"> </w:t>
      </w:r>
    </w:p>
    <w:p w14:paraId="362086B8" w14:textId="02A91679"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crutinising the list of candidates proposed by the NOPs to undergo the sub-regional certification process</w:t>
      </w:r>
      <w:r w:rsidRPr="007D5553">
        <w:rPr>
          <w:rFonts w:eastAsia="Times New Roman" w:cstheme="minorHAnsi"/>
          <w:lang w:bidi="en-US"/>
        </w:rPr>
        <w:t>;</w:t>
      </w:r>
    </w:p>
    <w:p w14:paraId="18DD0209" w14:textId="5FF78F19"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lanning a yearly joint refresher training of candidates selected to undergo sub-regional certification</w:t>
      </w:r>
      <w:r w:rsidRPr="007D5553">
        <w:rPr>
          <w:rFonts w:eastAsia="Times New Roman" w:cstheme="minorHAnsi"/>
          <w:lang w:bidi="en-US"/>
        </w:rPr>
        <w:t>;</w:t>
      </w:r>
    </w:p>
    <w:p w14:paraId="71A3C7CB" w14:textId="30AFF7B4"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 xml:space="preserve">resenting the preliminary planning of </w:t>
      </w:r>
      <w:r w:rsidR="004D18F0" w:rsidRPr="007D5553">
        <w:rPr>
          <w:rFonts w:eastAsia="Times New Roman" w:cstheme="minorHAnsi"/>
          <w:lang w:bidi="en-US"/>
        </w:rPr>
        <w:t>o</w:t>
      </w:r>
      <w:r w:rsidR="00E41319" w:rsidRPr="007D5553">
        <w:rPr>
          <w:rFonts w:eastAsia="Times New Roman" w:cstheme="minorHAnsi"/>
          <w:lang w:bidi="en-US"/>
        </w:rPr>
        <w:t>bserver deployment for the following year</w:t>
      </w:r>
      <w:r w:rsidRPr="007D5553">
        <w:rPr>
          <w:rFonts w:eastAsia="Times New Roman" w:cstheme="minorHAnsi"/>
          <w:lang w:bidi="en-US"/>
        </w:rPr>
        <w:t>;</w:t>
      </w:r>
    </w:p>
    <w:p w14:paraId="33349D40" w14:textId="5F0027B6"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 xml:space="preserve">valuating sub-regional certified </w:t>
      </w:r>
      <w:r w:rsidR="004D18F0" w:rsidRPr="007D5553">
        <w:rPr>
          <w:rFonts w:eastAsia="Times New Roman" w:cstheme="minorHAnsi"/>
          <w:lang w:bidi="en-US"/>
        </w:rPr>
        <w:t>o</w:t>
      </w:r>
      <w:r w:rsidR="00E41319" w:rsidRPr="007D5553">
        <w:rPr>
          <w:rFonts w:eastAsia="Times New Roman" w:cstheme="minorHAnsi"/>
          <w:lang w:bidi="en-US"/>
        </w:rPr>
        <w:t>bserver performance based on the evidence of current competency provided by the NOP Coordinator</w:t>
      </w:r>
      <w:r w:rsidRPr="007D5553">
        <w:rPr>
          <w:rFonts w:eastAsia="Times New Roman" w:cstheme="minorHAnsi"/>
          <w:lang w:bidi="en-US"/>
        </w:rPr>
        <w:t>;</w:t>
      </w:r>
    </w:p>
    <w:p w14:paraId="04816650" w14:textId="49B3E87E"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enew</w:t>
      </w:r>
      <w:r w:rsidRPr="007D5553">
        <w:rPr>
          <w:rFonts w:eastAsia="Times New Roman" w:cstheme="minorHAnsi"/>
          <w:lang w:bidi="en-US"/>
        </w:rPr>
        <w:t>ing</w:t>
      </w:r>
      <w:r w:rsidR="00E41319" w:rsidRPr="007D5553">
        <w:rPr>
          <w:rFonts w:eastAsia="Times New Roman" w:cstheme="minorHAnsi"/>
          <w:lang w:bidi="en-US"/>
        </w:rPr>
        <w:t xml:space="preserve"> individual sub-regional </w:t>
      </w:r>
      <w:r w:rsidR="004D18F0" w:rsidRPr="007D5553">
        <w:rPr>
          <w:rFonts w:eastAsia="Times New Roman" w:cstheme="minorHAnsi"/>
          <w:lang w:bidi="en-US"/>
        </w:rPr>
        <w:t>o</w:t>
      </w:r>
      <w:r w:rsidR="00E41319" w:rsidRPr="007D5553">
        <w:rPr>
          <w:rFonts w:eastAsia="Times New Roman" w:cstheme="minorHAnsi"/>
          <w:lang w:bidi="en-US"/>
        </w:rPr>
        <w:t xml:space="preserve">bservers’ certification (per gear type) based on evidence of </w:t>
      </w:r>
      <w:r w:rsidR="007D5553">
        <w:rPr>
          <w:rFonts w:eastAsia="Times New Roman" w:cstheme="minorHAnsi"/>
          <w:lang w:bidi="en-US"/>
        </w:rPr>
        <w:t>o</w:t>
      </w:r>
      <w:r w:rsidR="00E41319" w:rsidRPr="007D5553">
        <w:rPr>
          <w:rFonts w:eastAsia="Times New Roman" w:cstheme="minorHAnsi"/>
          <w:lang w:bidi="en-US"/>
        </w:rPr>
        <w:t>bserver current competency</w:t>
      </w:r>
      <w:r w:rsidRPr="007D5553">
        <w:rPr>
          <w:rFonts w:eastAsia="Times New Roman" w:cstheme="minorHAnsi"/>
          <w:lang w:bidi="en-US"/>
        </w:rPr>
        <w:t>;</w:t>
      </w:r>
      <w:r w:rsidR="00077955" w:rsidRPr="007D5553">
        <w:rPr>
          <w:rFonts w:eastAsia="Times New Roman" w:cstheme="minorHAnsi"/>
          <w:lang w:bidi="en-US"/>
        </w:rPr>
        <w:t xml:space="preserve"> and</w:t>
      </w:r>
    </w:p>
    <w:p w14:paraId="733EB82B" w14:textId="6DF9BBFE" w:rsidR="00E41319" w:rsidRPr="007D5553" w:rsidRDefault="009D5A09" w:rsidP="004B112F">
      <w:pPr>
        <w:numPr>
          <w:ilvl w:val="0"/>
          <w:numId w:val="5"/>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ecid</w:t>
      </w:r>
      <w:r w:rsidRPr="007D5553">
        <w:rPr>
          <w:rFonts w:eastAsia="Times New Roman" w:cstheme="minorHAnsi"/>
          <w:lang w:bidi="en-US"/>
        </w:rPr>
        <w:t>ing</w:t>
      </w:r>
      <w:r w:rsidR="00E41319" w:rsidRPr="007D5553">
        <w:rPr>
          <w:rFonts w:eastAsia="Times New Roman" w:cstheme="minorHAnsi"/>
          <w:lang w:bidi="en-US"/>
        </w:rPr>
        <w:t xml:space="preserve"> on the decertification or recertification of individual sub-regional certified </w:t>
      </w:r>
      <w:r w:rsidR="004D18F0" w:rsidRPr="007D5553">
        <w:rPr>
          <w:rFonts w:eastAsia="Times New Roman" w:cstheme="minorHAnsi"/>
          <w:lang w:bidi="en-US"/>
        </w:rPr>
        <w:t>o</w:t>
      </w:r>
      <w:r w:rsidR="00E41319" w:rsidRPr="007D5553">
        <w:rPr>
          <w:rFonts w:eastAsia="Times New Roman" w:cstheme="minorHAnsi"/>
          <w:lang w:bidi="en-US"/>
        </w:rPr>
        <w:t>bservers (per gear type) based on evidence of their current competency.</w:t>
      </w:r>
    </w:p>
    <w:p w14:paraId="482C30CC" w14:textId="20ADEA46" w:rsidR="00E41319" w:rsidRDefault="00BD6428"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 xml:space="preserve">MEETING </w:t>
      </w:r>
      <w:r w:rsidR="00E41319" w:rsidRPr="007D5553">
        <w:rPr>
          <w:rFonts w:eastAsia="Times New Roman" w:cstheme="minorHAnsi"/>
          <w:b/>
          <w:bCs/>
          <w:lang w:bidi="en-US"/>
        </w:rPr>
        <w:t>PROCE</w:t>
      </w:r>
      <w:r w:rsidR="006D0D6A" w:rsidRPr="007D5553">
        <w:rPr>
          <w:rFonts w:eastAsia="Times New Roman" w:cstheme="minorHAnsi"/>
          <w:b/>
          <w:bCs/>
          <w:lang w:bidi="en-US"/>
        </w:rPr>
        <w:t>DURES</w:t>
      </w:r>
      <w:r w:rsidR="00481B0D" w:rsidRPr="007D5553">
        <w:rPr>
          <w:rFonts w:eastAsia="Times New Roman" w:cstheme="minorHAnsi"/>
          <w:b/>
          <w:bCs/>
          <w:lang w:bidi="en-US"/>
        </w:rPr>
        <w:t xml:space="preserve"> and SECRETARIAT SERVICES</w:t>
      </w:r>
    </w:p>
    <w:p w14:paraId="775737AD" w14:textId="6CB71A13" w:rsidR="002F4624" w:rsidRPr="002B28E3" w:rsidRDefault="00F878FE" w:rsidP="00F878FE">
      <w:pPr>
        <w:spacing w:after="200" w:line="276" w:lineRule="auto"/>
        <w:jc w:val="both"/>
        <w:rPr>
          <w:rFonts w:eastAsia="Times New Roman" w:cstheme="minorHAnsi"/>
          <w:lang w:bidi="en-US"/>
        </w:rPr>
      </w:pPr>
      <w:r w:rsidRPr="002B28E3">
        <w:rPr>
          <w:rFonts w:eastAsia="Times New Roman" w:cstheme="minorHAnsi"/>
          <w:lang w:bidi="en-US"/>
        </w:rPr>
        <w:t xml:space="preserve">Mauritius:  </w:t>
      </w:r>
      <w:r w:rsidR="002F4624" w:rsidRPr="002B28E3">
        <w:rPr>
          <w:rFonts w:eastAsia="Times New Roman" w:cstheme="minorHAnsi"/>
          <w:lang w:bidi="en-US"/>
        </w:rPr>
        <w:t>consultations, request of parties for agenda</w:t>
      </w:r>
      <w:r w:rsidRPr="002B28E3">
        <w:rPr>
          <w:rFonts w:eastAsia="Times New Roman" w:cstheme="minorHAnsi"/>
          <w:lang w:bidi="en-US"/>
        </w:rPr>
        <w:t>, etc transpose these throughout.</w:t>
      </w:r>
    </w:p>
    <w:p w14:paraId="5BEF7CB0" w14:textId="264BC49A" w:rsidR="00FF4034" w:rsidRPr="002B28E3" w:rsidRDefault="00FF4034" w:rsidP="002B28E3">
      <w:pPr>
        <w:spacing w:after="200" w:line="276" w:lineRule="auto"/>
        <w:jc w:val="both"/>
        <w:rPr>
          <w:rFonts w:eastAsia="Times New Roman" w:cstheme="minorHAnsi"/>
          <w:lang w:bidi="en-US"/>
        </w:rPr>
      </w:pPr>
      <w:r w:rsidRPr="002B28E3">
        <w:rPr>
          <w:rFonts w:eastAsia="Times New Roman" w:cstheme="minorHAnsi"/>
          <w:lang w:bidi="en-US"/>
        </w:rPr>
        <w:t xml:space="preserve">Kenya:  Regional org to provide secretariat services, </w:t>
      </w:r>
      <w:r w:rsidR="00D64766">
        <w:rPr>
          <w:rFonts w:eastAsia="Times New Roman" w:cstheme="minorHAnsi"/>
          <w:lang w:bidi="en-US"/>
        </w:rPr>
        <w:t>don’t make regional organization power under b.</w:t>
      </w:r>
    </w:p>
    <w:p w14:paraId="6258E098" w14:textId="4B014197" w:rsidR="00E41319" w:rsidRPr="007D5553" w:rsidRDefault="00A87926"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lastRenderedPageBreak/>
        <w:t>Procedures for the a</w:t>
      </w:r>
      <w:r w:rsidR="00E41319" w:rsidRPr="007D5553">
        <w:rPr>
          <w:rFonts w:eastAsia="Times New Roman" w:cstheme="minorHAnsi"/>
          <w:lang w:bidi="en-US"/>
        </w:rPr>
        <w:t>genda</w:t>
      </w:r>
      <w:r w:rsidR="008B12BF" w:rsidRPr="007D5553">
        <w:rPr>
          <w:rFonts w:eastAsia="Times New Roman" w:cstheme="minorHAnsi"/>
          <w:lang w:bidi="en-US"/>
        </w:rPr>
        <w:t xml:space="preserve"> shall include the following:</w:t>
      </w:r>
    </w:p>
    <w:p w14:paraId="06AD02EF" w14:textId="4E146811" w:rsidR="00E41319" w:rsidRPr="007D5553" w:rsidRDefault="00E41319" w:rsidP="00EE391A">
      <w:pPr>
        <w:numPr>
          <w:ilvl w:val="0"/>
          <w:numId w:val="22"/>
        </w:numPr>
        <w:spacing w:after="200" w:line="276" w:lineRule="auto"/>
        <w:jc w:val="both"/>
        <w:rPr>
          <w:rFonts w:eastAsia="Times New Roman" w:cstheme="minorHAnsi"/>
          <w:lang w:bidi="en-US"/>
        </w:rPr>
      </w:pPr>
      <w:r w:rsidRPr="007D5553">
        <w:rPr>
          <w:rFonts w:eastAsia="Times New Roman" w:cstheme="minorHAnsi"/>
          <w:lang w:bidi="en-US"/>
        </w:rPr>
        <w:t>The Chair of the WG</w:t>
      </w:r>
      <w:r w:rsidR="00AC2131">
        <w:rPr>
          <w:rFonts w:eastAsia="Times New Roman" w:cstheme="minorHAnsi"/>
          <w:lang w:bidi="en-US"/>
        </w:rPr>
        <w:t>-</w:t>
      </w:r>
      <w:r w:rsidR="00932185">
        <w:rPr>
          <w:rFonts w:eastAsia="Times New Roman" w:cstheme="minorHAnsi"/>
          <w:lang w:bidi="en-US"/>
        </w:rPr>
        <w:t>NOPm</w:t>
      </w:r>
      <w:r w:rsidRPr="007D5553">
        <w:rPr>
          <w:rFonts w:eastAsia="Times New Roman" w:cstheme="minorHAnsi"/>
          <w:lang w:bidi="en-US"/>
        </w:rPr>
        <w:t>, in consultation with the WG members, is responsible for finalizing the agenda.</w:t>
      </w:r>
      <w:r w:rsidR="000E32F4">
        <w:rPr>
          <w:rFonts w:eastAsia="Times New Roman" w:cstheme="minorHAnsi"/>
          <w:lang w:bidi="en-US"/>
        </w:rPr>
        <w:t xml:space="preserve">  (check language for discussion, agreement in other documents)</w:t>
      </w:r>
    </w:p>
    <w:p w14:paraId="36564AE4" w14:textId="5851268E" w:rsidR="00E41319" w:rsidRPr="007D5553" w:rsidRDefault="00E41319" w:rsidP="00EE391A">
      <w:pPr>
        <w:numPr>
          <w:ilvl w:val="0"/>
          <w:numId w:val="22"/>
        </w:numPr>
        <w:spacing w:after="200" w:line="276" w:lineRule="auto"/>
        <w:ind w:left="709"/>
        <w:jc w:val="both"/>
        <w:rPr>
          <w:rFonts w:eastAsia="Times New Roman" w:cstheme="minorHAnsi"/>
          <w:lang w:bidi="en-US"/>
        </w:rPr>
      </w:pPr>
      <w:r w:rsidRPr="007D5553">
        <w:rPr>
          <w:rFonts w:eastAsia="Times New Roman" w:cstheme="minorHAnsi"/>
          <w:lang w:bidi="en-US"/>
        </w:rPr>
        <w:t>.</w:t>
      </w:r>
    </w:p>
    <w:p w14:paraId="2783CBEB" w14:textId="7FC4AA56" w:rsidR="00E41319" w:rsidRPr="007D5553" w:rsidRDefault="00E41319" w:rsidP="00EE391A">
      <w:pPr>
        <w:numPr>
          <w:ilvl w:val="0"/>
          <w:numId w:val="22"/>
        </w:numPr>
        <w:spacing w:after="200" w:line="276" w:lineRule="auto"/>
        <w:ind w:left="709"/>
        <w:jc w:val="both"/>
        <w:rPr>
          <w:rFonts w:eastAsia="Times New Roman" w:cstheme="minorHAnsi"/>
          <w:lang w:bidi="en-US"/>
        </w:rPr>
      </w:pPr>
      <w:r w:rsidRPr="007D5553">
        <w:rPr>
          <w:rFonts w:eastAsia="Times New Roman" w:cstheme="minorHAnsi"/>
          <w:lang w:bidi="en-US"/>
        </w:rPr>
        <w:t xml:space="preserve">The </w:t>
      </w:r>
      <w:r w:rsidR="007700F0">
        <w:rPr>
          <w:rFonts w:eastAsia="Times New Roman" w:cstheme="minorHAnsi"/>
          <w:lang w:bidi="en-US"/>
        </w:rPr>
        <w:t xml:space="preserve">provisional </w:t>
      </w:r>
      <w:r w:rsidRPr="007D5553">
        <w:rPr>
          <w:rFonts w:eastAsia="Times New Roman" w:cstheme="minorHAnsi"/>
          <w:lang w:bidi="en-US"/>
        </w:rPr>
        <w:t>agenda and meeting materials should be made available at least five (5) business days in advance of each meeting.</w:t>
      </w:r>
    </w:p>
    <w:p w14:paraId="0632CDF7" w14:textId="23225DAA" w:rsidR="00E41319" w:rsidRPr="007D5553" w:rsidRDefault="0070196E"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t xml:space="preserve">The </w:t>
      </w:r>
      <w:r w:rsidR="00E41319" w:rsidRPr="007D5553">
        <w:rPr>
          <w:rFonts w:eastAsia="Times New Roman" w:cstheme="minorHAnsi"/>
          <w:lang w:bidi="en-US"/>
        </w:rPr>
        <w:t>Minutes</w:t>
      </w:r>
      <w:r w:rsidRPr="007D5553">
        <w:rPr>
          <w:rFonts w:eastAsia="Times New Roman" w:cstheme="minorHAnsi"/>
          <w:lang w:bidi="en-US"/>
        </w:rPr>
        <w:t xml:space="preserve"> </w:t>
      </w:r>
      <w:r w:rsidR="00092049" w:rsidRPr="007D5553">
        <w:rPr>
          <w:rFonts w:eastAsia="Times New Roman" w:cstheme="minorHAnsi"/>
          <w:lang w:bidi="en-US"/>
        </w:rPr>
        <w:t xml:space="preserve">of each meeting shall be circulated to the Members within fourteen </w:t>
      </w:r>
      <w:r w:rsidR="00186A48" w:rsidRPr="007D5553">
        <w:rPr>
          <w:rFonts w:eastAsia="Times New Roman" w:cstheme="minorHAnsi"/>
          <w:lang w:bidi="en-US"/>
        </w:rPr>
        <w:t xml:space="preserve">working days of the meeting of the </w:t>
      </w:r>
      <w:r w:rsidR="001621BF">
        <w:rPr>
          <w:rFonts w:eastAsia="Times New Roman" w:cstheme="minorHAnsi"/>
          <w:lang w:bidi="en-US"/>
        </w:rPr>
        <w:t>WG-NOPm</w:t>
      </w:r>
      <w:r w:rsidR="00932185">
        <w:rPr>
          <w:rFonts w:eastAsia="Times New Roman" w:cstheme="minorHAnsi"/>
          <w:lang w:bidi="en-US"/>
        </w:rPr>
        <w:t xml:space="preserve"> </w:t>
      </w:r>
      <w:r w:rsidR="00584133" w:rsidRPr="007D5553">
        <w:rPr>
          <w:rFonts w:eastAsia="Times New Roman" w:cstheme="minorHAnsi"/>
          <w:lang w:bidi="en-US"/>
        </w:rPr>
        <w:t xml:space="preserve">for validation before being forwarded to the Regional </w:t>
      </w:r>
      <w:r w:rsidR="00945168" w:rsidRPr="007D5553">
        <w:rPr>
          <w:rFonts w:eastAsia="Times New Roman" w:cstheme="minorHAnsi"/>
          <w:lang w:bidi="en-US"/>
        </w:rPr>
        <w:t>Organization</w:t>
      </w:r>
      <w:r w:rsidR="00584133" w:rsidRPr="007D5553">
        <w:rPr>
          <w:rFonts w:eastAsia="Times New Roman" w:cstheme="minorHAnsi"/>
          <w:lang w:bidi="en-US"/>
        </w:rPr>
        <w:t xml:space="preserve"> under which the WG is formalized.</w:t>
      </w:r>
    </w:p>
    <w:p w14:paraId="317B7C8E" w14:textId="78701254" w:rsidR="00E41319" w:rsidRDefault="00E41319" w:rsidP="00EE391A">
      <w:pPr>
        <w:numPr>
          <w:ilvl w:val="0"/>
          <w:numId w:val="21"/>
        </w:numPr>
        <w:spacing w:after="200" w:line="276" w:lineRule="auto"/>
        <w:jc w:val="both"/>
        <w:rPr>
          <w:rFonts w:eastAsia="Times New Roman" w:cstheme="minorHAnsi"/>
          <w:lang w:bidi="en-US"/>
        </w:rPr>
      </w:pPr>
      <w:r w:rsidRPr="007D5553">
        <w:rPr>
          <w:rFonts w:eastAsia="Times New Roman" w:cstheme="minorHAnsi"/>
          <w:lang w:bidi="en-US"/>
        </w:rPr>
        <w:t xml:space="preserve">Secretariat </w:t>
      </w:r>
      <w:r w:rsidR="00945168" w:rsidRPr="007D5553">
        <w:rPr>
          <w:rFonts w:eastAsia="Times New Roman" w:cstheme="minorHAnsi"/>
          <w:lang w:bidi="en-US"/>
        </w:rPr>
        <w:t>s</w:t>
      </w:r>
      <w:r w:rsidRPr="007D5553">
        <w:rPr>
          <w:rFonts w:eastAsia="Times New Roman" w:cstheme="minorHAnsi"/>
          <w:lang w:bidi="en-US"/>
        </w:rPr>
        <w:t>ervices</w:t>
      </w:r>
      <w:r w:rsidR="00945168" w:rsidRPr="007D5553">
        <w:rPr>
          <w:rFonts w:eastAsia="Times New Roman" w:cstheme="minorHAnsi"/>
          <w:lang w:bidi="en-US"/>
        </w:rPr>
        <w:t xml:space="preserve"> shall be provided by the Regional Organizations under which the </w:t>
      </w:r>
      <w:r w:rsidR="001621BF">
        <w:rPr>
          <w:rFonts w:eastAsia="Times New Roman" w:cstheme="minorHAnsi"/>
          <w:lang w:bidi="en-US"/>
        </w:rPr>
        <w:t>WG-NOPm</w:t>
      </w:r>
      <w:r w:rsidR="00932185">
        <w:rPr>
          <w:rFonts w:eastAsia="Times New Roman" w:cstheme="minorHAnsi"/>
          <w:lang w:bidi="en-US"/>
        </w:rPr>
        <w:t xml:space="preserve"> </w:t>
      </w:r>
      <w:r w:rsidR="00945168" w:rsidRPr="007D5553">
        <w:rPr>
          <w:rFonts w:eastAsia="Times New Roman" w:cstheme="minorHAnsi"/>
          <w:lang w:bidi="en-US"/>
        </w:rPr>
        <w:t xml:space="preserve">is formalized. </w:t>
      </w:r>
    </w:p>
    <w:p w14:paraId="144E7F4F" w14:textId="6ADA8868" w:rsidR="00BD4792" w:rsidRPr="007D5553" w:rsidRDefault="00442D31" w:rsidP="002B28E3">
      <w:pPr>
        <w:spacing w:after="200" w:line="276" w:lineRule="auto"/>
        <w:jc w:val="both"/>
        <w:rPr>
          <w:rFonts w:eastAsia="Times New Roman" w:cstheme="minorHAnsi"/>
          <w:lang w:bidi="en-US"/>
        </w:rPr>
      </w:pPr>
      <w:r>
        <w:rPr>
          <w:rFonts w:eastAsia="Times New Roman" w:cstheme="minorHAnsi"/>
          <w:lang w:bidi="en-US"/>
        </w:rPr>
        <w:t>7 AND 8 INTO APPENDIX A</w:t>
      </w:r>
    </w:p>
    <w:p w14:paraId="0C7CC7B8" w14:textId="7A704B0E" w:rsidR="00E41319" w:rsidRPr="007D5553" w:rsidRDefault="00204552" w:rsidP="00481B0D">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 xml:space="preserve">ADMINISTRATIVE </w:t>
      </w:r>
      <w:r w:rsidR="003425F4" w:rsidRPr="007D5553">
        <w:rPr>
          <w:rFonts w:eastAsia="Times New Roman" w:cstheme="minorHAnsi"/>
          <w:b/>
          <w:bCs/>
          <w:lang w:bidi="en-US"/>
        </w:rPr>
        <w:t>RESPONSIBILITIES</w:t>
      </w:r>
      <w:r w:rsidRPr="007D5553">
        <w:rPr>
          <w:rFonts w:eastAsia="Times New Roman" w:cstheme="minorHAnsi"/>
          <w:b/>
          <w:bCs/>
          <w:lang w:bidi="en-US"/>
        </w:rPr>
        <w:t xml:space="preserve"> OF THE </w:t>
      </w:r>
      <w:r w:rsidR="001621BF">
        <w:rPr>
          <w:rFonts w:eastAsia="Times New Roman" w:cstheme="minorHAnsi"/>
          <w:b/>
          <w:bCs/>
          <w:lang w:bidi="en-US"/>
        </w:rPr>
        <w:t>WG-NOPm</w:t>
      </w:r>
    </w:p>
    <w:p w14:paraId="54F156AC" w14:textId="77777777" w:rsidR="00204552" w:rsidRPr="007D5553" w:rsidRDefault="00204552" w:rsidP="00217467">
      <w:pPr>
        <w:pStyle w:val="ListParagraph"/>
        <w:spacing w:after="200" w:line="276" w:lineRule="auto"/>
        <w:ind w:left="360"/>
        <w:jc w:val="both"/>
        <w:rPr>
          <w:rFonts w:eastAsia="Times New Roman" w:cstheme="minorHAnsi"/>
          <w:b/>
          <w:bCs/>
          <w:lang w:bidi="en-US"/>
        </w:rPr>
      </w:pPr>
    </w:p>
    <w:p w14:paraId="4A3CF97A" w14:textId="40FC46C1" w:rsidR="00217467" w:rsidRPr="002B28E3" w:rsidRDefault="00217467" w:rsidP="00EE391A">
      <w:pPr>
        <w:pStyle w:val="ListParagraph"/>
        <w:spacing w:after="200" w:line="276" w:lineRule="auto"/>
        <w:ind w:left="0"/>
        <w:jc w:val="both"/>
        <w:rPr>
          <w:rFonts w:eastAsia="Times New Roman" w:cstheme="minorHAnsi"/>
          <w:lang w:bidi="en-US"/>
        </w:rPr>
      </w:pPr>
      <w:r w:rsidRPr="002B28E3">
        <w:rPr>
          <w:rFonts w:eastAsia="Times New Roman" w:cstheme="minorHAnsi"/>
          <w:lang w:bidi="en-US"/>
        </w:rPr>
        <w:t xml:space="preserve">Administrative responsibilities of the </w:t>
      </w:r>
      <w:r w:rsidR="001621BF" w:rsidRPr="002B28E3">
        <w:rPr>
          <w:rFonts w:eastAsia="Times New Roman" w:cstheme="minorHAnsi"/>
          <w:lang w:bidi="en-US"/>
        </w:rPr>
        <w:t>WG-NOPm</w:t>
      </w:r>
      <w:r w:rsidR="00C54245" w:rsidRPr="002B28E3">
        <w:rPr>
          <w:rFonts w:eastAsia="Times New Roman" w:cstheme="minorHAnsi"/>
          <w:lang w:bidi="en-US"/>
        </w:rPr>
        <w:t xml:space="preserve"> </w:t>
      </w:r>
      <w:r w:rsidRPr="002B28E3">
        <w:rPr>
          <w:rFonts w:eastAsia="Times New Roman" w:cstheme="minorHAnsi"/>
          <w:lang w:bidi="en-US"/>
        </w:rPr>
        <w:t>shall include:</w:t>
      </w:r>
    </w:p>
    <w:p w14:paraId="2A0687CE" w14:textId="2E00966F" w:rsidR="00E41319" w:rsidRPr="007D5553" w:rsidRDefault="00217467" w:rsidP="004B112F">
      <w:pPr>
        <w:numPr>
          <w:ilvl w:val="0"/>
          <w:numId w:val="8"/>
        </w:numPr>
        <w:spacing w:after="200" w:line="276" w:lineRule="auto"/>
        <w:ind w:left="709"/>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rovi</w:t>
      </w:r>
      <w:r w:rsidRPr="007D5553">
        <w:rPr>
          <w:rFonts w:eastAsia="Times New Roman" w:cstheme="minorHAnsi"/>
          <w:lang w:bidi="en-US"/>
        </w:rPr>
        <w:t>sion of</w:t>
      </w:r>
      <w:r w:rsidR="00E41319" w:rsidRPr="007D5553">
        <w:rPr>
          <w:rFonts w:eastAsia="Times New Roman" w:cstheme="minorHAnsi"/>
          <w:lang w:bidi="en-US"/>
        </w:rPr>
        <w:t xml:space="preserve"> a report of the WG’s action plan and results to the </w:t>
      </w:r>
      <w:r w:rsidR="007B4758">
        <w:rPr>
          <w:rFonts w:eastAsia="Times New Roman" w:cstheme="minorHAnsi"/>
          <w:lang w:bidi="en-US"/>
        </w:rPr>
        <w:t>E</w:t>
      </w:r>
      <w:r w:rsidR="00E83F5F">
        <w:rPr>
          <w:rFonts w:eastAsia="Times New Roman" w:cstheme="minorHAnsi"/>
          <w:lang w:bidi="en-US"/>
        </w:rPr>
        <w:t>RCU and approval from ercu.</w:t>
      </w:r>
    </w:p>
    <w:p w14:paraId="5794B8E2" w14:textId="6964F2F3" w:rsidR="00E41319" w:rsidRPr="007D5553" w:rsidRDefault="007A6062" w:rsidP="004B112F">
      <w:pPr>
        <w:numPr>
          <w:ilvl w:val="0"/>
          <w:numId w:val="8"/>
        </w:numPr>
        <w:spacing w:after="200" w:line="276" w:lineRule="auto"/>
        <w:ind w:left="709" w:hanging="357"/>
        <w:jc w:val="both"/>
        <w:rPr>
          <w:rFonts w:eastAsia="Times New Roman" w:cstheme="minorHAnsi"/>
          <w:lang w:bidi="en-US"/>
        </w:rPr>
      </w:pPr>
      <w:r w:rsidRPr="007D5553">
        <w:rPr>
          <w:rFonts w:eastAsia="Times New Roman" w:cstheme="minorHAnsi"/>
          <w:lang w:bidi="en-US"/>
        </w:rPr>
        <w:t>p</w:t>
      </w:r>
      <w:r w:rsidR="00E41319" w:rsidRPr="007D5553">
        <w:rPr>
          <w:rFonts w:eastAsia="Times New Roman" w:cstheme="minorHAnsi"/>
          <w:lang w:bidi="en-US"/>
        </w:rPr>
        <w:t>re-validat</w:t>
      </w:r>
      <w:r w:rsidR="000C324F" w:rsidRPr="007D5553">
        <w:rPr>
          <w:rFonts w:eastAsia="Times New Roman" w:cstheme="minorHAnsi"/>
          <w:lang w:bidi="en-US"/>
        </w:rPr>
        <w:t>ion</w:t>
      </w:r>
      <w:r w:rsidR="00E41319" w:rsidRPr="007D5553">
        <w:rPr>
          <w:rFonts w:eastAsia="Times New Roman" w:cstheme="minorHAnsi"/>
          <w:lang w:bidi="en-US"/>
        </w:rPr>
        <w:t xml:space="preserve"> and/or peer review</w:t>
      </w:r>
      <w:r w:rsidR="000C324F" w:rsidRPr="007D5553">
        <w:rPr>
          <w:rFonts w:eastAsia="Times New Roman" w:cstheme="minorHAnsi"/>
          <w:lang w:bidi="en-US"/>
        </w:rPr>
        <w:t xml:space="preserve"> of</w:t>
      </w:r>
      <w:r w:rsidR="00E41319" w:rsidRPr="007D5553">
        <w:rPr>
          <w:rFonts w:eastAsia="Times New Roman" w:cstheme="minorHAnsi"/>
          <w:lang w:bidi="en-US"/>
        </w:rPr>
        <w:t xml:space="preserve"> any technical assistance work whose outputs affects the work of the WG</w:t>
      </w:r>
      <w:r w:rsidR="000C324F" w:rsidRPr="007D5553">
        <w:rPr>
          <w:rFonts w:eastAsia="Times New Roman" w:cstheme="minorHAnsi"/>
          <w:lang w:bidi="en-US"/>
        </w:rPr>
        <w:t>;</w:t>
      </w:r>
    </w:p>
    <w:p w14:paraId="7F85A824" w14:textId="2A14663D" w:rsidR="00E41319" w:rsidRPr="007D5553" w:rsidRDefault="000C324F" w:rsidP="004B112F">
      <w:pPr>
        <w:numPr>
          <w:ilvl w:val="0"/>
          <w:numId w:val="8"/>
        </w:numPr>
        <w:spacing w:after="200" w:line="276" w:lineRule="auto"/>
        <w:ind w:left="709"/>
        <w:jc w:val="both"/>
        <w:rPr>
          <w:rFonts w:eastAsia="Times New Roman" w:cstheme="minorHAnsi"/>
          <w:lang w:bidi="en-US"/>
        </w:rPr>
      </w:pPr>
      <w:r w:rsidRPr="007D5553">
        <w:rPr>
          <w:rFonts w:eastAsia="Times New Roman" w:cstheme="minorHAnsi"/>
          <w:lang w:bidi="en-US"/>
        </w:rPr>
        <w:t>a</w:t>
      </w:r>
      <w:r w:rsidR="00E41319" w:rsidRPr="007D5553">
        <w:rPr>
          <w:rFonts w:eastAsia="Times New Roman" w:cstheme="minorHAnsi"/>
          <w:lang w:bidi="en-US"/>
        </w:rPr>
        <w:t>ctive participat</w:t>
      </w:r>
      <w:r w:rsidR="00C34707" w:rsidRPr="007D5553">
        <w:rPr>
          <w:rFonts w:eastAsia="Times New Roman" w:cstheme="minorHAnsi"/>
          <w:lang w:bidi="en-US"/>
        </w:rPr>
        <w:t>ion in</w:t>
      </w:r>
      <w:r w:rsidR="00E41319" w:rsidRPr="007D5553">
        <w:rPr>
          <w:rFonts w:eastAsia="Times New Roman" w:cstheme="minorHAnsi"/>
          <w:lang w:bidi="en-US"/>
        </w:rPr>
        <w:t xml:space="preserve"> the </w:t>
      </w:r>
      <w:r w:rsidR="006A4EAF">
        <w:rPr>
          <w:rFonts w:eastAsia="Times New Roman" w:cstheme="minorHAnsi"/>
          <w:lang w:bidi="en-US"/>
        </w:rPr>
        <w:t xml:space="preserve">COMPETITIVE </w:t>
      </w:r>
      <w:r w:rsidR="00E41319" w:rsidRPr="007D5553">
        <w:rPr>
          <w:rFonts w:eastAsia="Times New Roman" w:cstheme="minorHAnsi"/>
          <w:lang w:bidi="en-US"/>
        </w:rPr>
        <w:t xml:space="preserve">selection process of a Regional Observer Coordinator to be appointed by the </w:t>
      </w:r>
      <w:r w:rsidR="0033789F">
        <w:rPr>
          <w:rFonts w:eastAsia="Times New Roman" w:cstheme="minorHAnsi"/>
          <w:lang w:bidi="en-US"/>
        </w:rPr>
        <w:t>ERCU</w:t>
      </w:r>
      <w:r w:rsidR="00D341BB">
        <w:rPr>
          <w:rFonts w:eastAsia="Times New Roman" w:cstheme="minorHAnsi"/>
          <w:lang w:bidi="en-US"/>
        </w:rPr>
        <w:t xml:space="preserve"> </w:t>
      </w:r>
      <w:r w:rsidR="00856341" w:rsidRPr="007D5553">
        <w:rPr>
          <w:rFonts w:eastAsia="Times New Roman" w:cstheme="minorHAnsi"/>
          <w:lang w:bidi="en-US"/>
        </w:rPr>
        <w:t>, including</w:t>
      </w:r>
      <w:r w:rsidR="00E41319" w:rsidRPr="007D5553">
        <w:rPr>
          <w:rFonts w:eastAsia="Times New Roman" w:cstheme="minorHAnsi"/>
          <w:lang w:bidi="en-US"/>
        </w:rPr>
        <w:t>:</w:t>
      </w:r>
    </w:p>
    <w:p w14:paraId="45905873" w14:textId="7DBC99A5" w:rsidR="00E41319" w:rsidRPr="007D5553" w:rsidRDefault="00856341" w:rsidP="00EE391A">
      <w:pPr>
        <w:numPr>
          <w:ilvl w:val="1"/>
          <w:numId w:val="23"/>
        </w:numPr>
        <w:spacing w:after="200" w:line="276" w:lineRule="auto"/>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raft</w:t>
      </w:r>
      <w:r w:rsidRPr="007D5553">
        <w:rPr>
          <w:rFonts w:eastAsia="Times New Roman" w:cstheme="minorHAnsi"/>
          <w:lang w:bidi="en-US"/>
        </w:rPr>
        <w:t>ing</w:t>
      </w:r>
      <w:r w:rsidR="00E41319" w:rsidRPr="007D5553">
        <w:rPr>
          <w:rFonts w:eastAsia="Times New Roman" w:cstheme="minorHAnsi"/>
          <w:lang w:bidi="en-US"/>
        </w:rPr>
        <w:t xml:space="preserve"> the </w:t>
      </w:r>
      <w:r w:rsidRPr="007D5553">
        <w:rPr>
          <w:rFonts w:eastAsia="Times New Roman" w:cstheme="minorHAnsi"/>
          <w:lang w:bidi="en-US"/>
        </w:rPr>
        <w:t>terms of reference</w:t>
      </w:r>
      <w:r w:rsidR="00E41319" w:rsidRPr="007D5553">
        <w:rPr>
          <w:rFonts w:eastAsia="Times New Roman" w:cstheme="minorHAnsi"/>
          <w:lang w:bidi="en-US"/>
        </w:rPr>
        <w:t xml:space="preserve"> for the appointment of the Regional Observer Coordinator</w:t>
      </w:r>
      <w:r w:rsidRPr="007D5553">
        <w:rPr>
          <w:rFonts w:eastAsia="Times New Roman" w:cstheme="minorHAnsi"/>
          <w:lang w:bidi="en-US"/>
        </w:rPr>
        <w:t>; and</w:t>
      </w:r>
      <w:r w:rsidR="00E41319" w:rsidRPr="007D5553">
        <w:rPr>
          <w:rFonts w:eastAsia="Times New Roman" w:cstheme="minorHAnsi"/>
          <w:lang w:bidi="en-US"/>
        </w:rPr>
        <w:t xml:space="preserve"> </w:t>
      </w:r>
    </w:p>
    <w:p w14:paraId="4D9E18DB" w14:textId="2DAB78C8" w:rsidR="00E41319" w:rsidRPr="007D5553" w:rsidRDefault="00856341" w:rsidP="00EE391A">
      <w:pPr>
        <w:numPr>
          <w:ilvl w:val="1"/>
          <w:numId w:val="23"/>
        </w:numPr>
        <w:spacing w:after="200" w:line="276" w:lineRule="auto"/>
        <w:jc w:val="both"/>
        <w:rPr>
          <w:rFonts w:eastAsia="Times New Roman" w:cstheme="minorHAnsi"/>
          <w:lang w:bidi="en-US"/>
        </w:rPr>
      </w:pPr>
      <w:r w:rsidRPr="007D5553">
        <w:rPr>
          <w:rFonts w:eastAsia="Times New Roman" w:cstheme="minorHAnsi"/>
          <w:lang w:bidi="en-US"/>
        </w:rPr>
        <w:t>e</w:t>
      </w:r>
      <w:r w:rsidR="00E41319" w:rsidRPr="007D5553">
        <w:rPr>
          <w:rFonts w:eastAsia="Times New Roman" w:cstheme="minorHAnsi"/>
          <w:lang w:bidi="en-US"/>
        </w:rPr>
        <w:t>valuat</w:t>
      </w:r>
      <w:r w:rsidRPr="007D5553">
        <w:rPr>
          <w:rFonts w:eastAsia="Times New Roman" w:cstheme="minorHAnsi"/>
          <w:lang w:bidi="en-US"/>
        </w:rPr>
        <w:t>ing</w:t>
      </w:r>
      <w:r w:rsidR="00E41319" w:rsidRPr="007D5553">
        <w:rPr>
          <w:rFonts w:eastAsia="Times New Roman" w:cstheme="minorHAnsi"/>
          <w:lang w:bidi="en-US"/>
        </w:rPr>
        <w:t xml:space="preserve"> and shortlist</w:t>
      </w:r>
      <w:r w:rsidRPr="007D5553">
        <w:rPr>
          <w:rFonts w:eastAsia="Times New Roman" w:cstheme="minorHAnsi"/>
          <w:lang w:bidi="en-US"/>
        </w:rPr>
        <w:t>ing</w:t>
      </w:r>
      <w:r w:rsidR="00E41319" w:rsidRPr="007D5553">
        <w:rPr>
          <w:rFonts w:eastAsia="Times New Roman" w:cstheme="minorHAnsi"/>
          <w:lang w:bidi="en-US"/>
        </w:rPr>
        <w:t xml:space="preserve"> candidates based on their technical proposal</w:t>
      </w:r>
      <w:r w:rsidRPr="007D5553">
        <w:rPr>
          <w:rFonts w:eastAsia="Times New Roman" w:cstheme="minorHAnsi"/>
          <w:lang w:bidi="en-US"/>
        </w:rPr>
        <w:t>s</w:t>
      </w:r>
      <w:r w:rsidR="00E41319" w:rsidRPr="007D5553">
        <w:rPr>
          <w:rFonts w:eastAsia="Times New Roman" w:cstheme="minorHAnsi"/>
          <w:lang w:bidi="en-US"/>
        </w:rPr>
        <w:t>.</w:t>
      </w:r>
    </w:p>
    <w:p w14:paraId="452C64AC" w14:textId="26454B41" w:rsidR="00E41319" w:rsidRPr="007D5553" w:rsidRDefault="00E41319" w:rsidP="00EE391A">
      <w:pPr>
        <w:pStyle w:val="ListParagraph"/>
        <w:numPr>
          <w:ilvl w:val="0"/>
          <w:numId w:val="18"/>
        </w:numPr>
        <w:spacing w:after="200" w:line="276" w:lineRule="auto"/>
        <w:jc w:val="both"/>
        <w:rPr>
          <w:rFonts w:eastAsia="Times New Roman" w:cstheme="minorHAnsi"/>
          <w:b/>
          <w:bCs/>
          <w:lang w:bidi="en-US"/>
        </w:rPr>
      </w:pPr>
      <w:r w:rsidRPr="007D5553">
        <w:rPr>
          <w:rFonts w:eastAsia="Times New Roman" w:cstheme="minorHAnsi"/>
          <w:b/>
          <w:bCs/>
          <w:lang w:bidi="en-US"/>
        </w:rPr>
        <w:t>F</w:t>
      </w:r>
      <w:r w:rsidR="000C12E5" w:rsidRPr="007D5553">
        <w:rPr>
          <w:rFonts w:eastAsia="Times New Roman" w:cstheme="minorHAnsi"/>
          <w:b/>
          <w:bCs/>
          <w:lang w:bidi="en-US"/>
        </w:rPr>
        <w:t>INANCIAL RESOURCES</w:t>
      </w:r>
    </w:p>
    <w:p w14:paraId="4AD6300A" w14:textId="651C5B31" w:rsidR="00E41319" w:rsidRPr="007D5553" w:rsidRDefault="000805F7"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w:t>
      </w:r>
      <w:r w:rsidR="001621BF">
        <w:rPr>
          <w:rFonts w:eastAsia="Times New Roman" w:cstheme="minorHAnsi"/>
          <w:lang w:bidi="en-US"/>
        </w:rPr>
        <w:t>WG-NOPm</w:t>
      </w:r>
      <w:r w:rsidRPr="007D5553">
        <w:rPr>
          <w:rFonts w:eastAsia="Times New Roman" w:cstheme="minorHAnsi"/>
          <w:lang w:bidi="en-US"/>
        </w:rPr>
        <w:t xml:space="preserve">shall </w:t>
      </w:r>
      <w:r w:rsidR="008853A7" w:rsidRPr="007D5553">
        <w:rPr>
          <w:rFonts w:eastAsia="Times New Roman" w:cstheme="minorHAnsi"/>
          <w:lang w:bidi="en-US"/>
        </w:rPr>
        <w:t>seek long-term funding to</w:t>
      </w:r>
      <w:r w:rsidR="003C321B" w:rsidRPr="007D5553">
        <w:rPr>
          <w:rFonts w:eastAsia="Times New Roman" w:cstheme="minorHAnsi"/>
          <w:lang w:bidi="en-US"/>
        </w:rPr>
        <w:t xml:space="preserve">, </w:t>
      </w:r>
      <w:r w:rsidR="003C321B" w:rsidRPr="007D5553">
        <w:rPr>
          <w:rFonts w:eastAsia="Times New Roman" w:cstheme="minorHAnsi"/>
          <w:i/>
          <w:iCs/>
          <w:lang w:bidi="en-US"/>
        </w:rPr>
        <w:t>inter alia</w:t>
      </w:r>
      <w:r w:rsidR="003C321B" w:rsidRPr="007D5553">
        <w:rPr>
          <w:rFonts w:eastAsia="Times New Roman" w:cstheme="minorHAnsi"/>
          <w:lang w:bidi="en-US"/>
        </w:rPr>
        <w:t>,</w:t>
      </w:r>
      <w:r w:rsidR="008853A7" w:rsidRPr="007D5553">
        <w:rPr>
          <w:rFonts w:eastAsia="Times New Roman" w:cstheme="minorHAnsi"/>
          <w:lang w:bidi="en-US"/>
        </w:rPr>
        <w:t xml:space="preserve"> </w:t>
      </w:r>
      <w:r w:rsidR="003C321B" w:rsidRPr="007D5553">
        <w:rPr>
          <w:rFonts w:eastAsia="Times New Roman" w:cstheme="minorHAnsi"/>
          <w:lang w:bidi="en-US"/>
        </w:rPr>
        <w:t xml:space="preserve">support </w:t>
      </w:r>
      <w:r w:rsidR="00E41319" w:rsidRPr="007D5553">
        <w:rPr>
          <w:rFonts w:eastAsia="Times New Roman" w:cstheme="minorHAnsi"/>
          <w:lang w:bidi="en-US"/>
        </w:rPr>
        <w:t xml:space="preserve"> meetings and related activities</w:t>
      </w:r>
      <w:r w:rsidR="003C321B" w:rsidRPr="007D5553">
        <w:rPr>
          <w:rFonts w:eastAsia="Times New Roman" w:cstheme="minorHAnsi"/>
          <w:lang w:bidi="en-US"/>
        </w:rPr>
        <w:t xml:space="preserve"> of the WG-SWIO-NOPm</w:t>
      </w:r>
      <w:r w:rsidR="00E41319" w:rsidRPr="007D5553">
        <w:rPr>
          <w:rFonts w:eastAsia="Times New Roman" w:cstheme="minorHAnsi"/>
          <w:lang w:bidi="en-US"/>
        </w:rPr>
        <w:t xml:space="preserve">, recruit a Regional Observer Coordinator, support coastal States </w:t>
      </w:r>
      <w:r w:rsidR="003A542D" w:rsidRPr="007D5553">
        <w:rPr>
          <w:rFonts w:eastAsia="Times New Roman" w:cstheme="minorHAnsi"/>
          <w:lang w:bidi="en-US"/>
        </w:rPr>
        <w:t>in</w:t>
      </w:r>
      <w:r w:rsidR="00E41319" w:rsidRPr="007D5553">
        <w:rPr>
          <w:rFonts w:eastAsia="Times New Roman" w:cstheme="minorHAnsi"/>
          <w:lang w:bidi="en-US"/>
        </w:rPr>
        <w:t xml:space="preserve"> the development and standardization of their NOPs, and </w:t>
      </w:r>
      <w:r w:rsidR="003A542D" w:rsidRPr="007D5553">
        <w:rPr>
          <w:rFonts w:eastAsia="Times New Roman" w:cstheme="minorHAnsi"/>
          <w:lang w:bidi="en-US"/>
        </w:rPr>
        <w:t>to</w:t>
      </w:r>
      <w:r w:rsidR="00E41319" w:rsidRPr="007D5553">
        <w:rPr>
          <w:rFonts w:eastAsia="Times New Roman" w:cstheme="minorHAnsi"/>
          <w:lang w:bidi="en-US"/>
        </w:rPr>
        <w:t xml:space="preserve"> implement collaborative regional observer activities. </w:t>
      </w:r>
    </w:p>
    <w:p w14:paraId="598B5E02" w14:textId="77777777" w:rsidR="002F4CC3" w:rsidRPr="007D5553" w:rsidRDefault="002F4CC3">
      <w:pPr>
        <w:rPr>
          <w:rFonts w:eastAsia="Times New Roman" w:cstheme="minorHAnsi"/>
          <w:b/>
          <w:bCs/>
          <w:lang w:bidi="en-US"/>
        </w:rPr>
      </w:pPr>
      <w:bookmarkStart w:id="1" w:name="_Hlk101873186"/>
      <w:r w:rsidRPr="007D5553">
        <w:rPr>
          <w:rFonts w:eastAsia="Times New Roman" w:cstheme="minorHAnsi"/>
          <w:b/>
          <w:bCs/>
          <w:lang w:bidi="en-US"/>
        </w:rPr>
        <w:br w:type="page"/>
      </w:r>
    </w:p>
    <w:p w14:paraId="15FDCC3F" w14:textId="63E38396" w:rsidR="00E41319" w:rsidRPr="007D5553" w:rsidRDefault="00E41319" w:rsidP="00EE391A">
      <w:pPr>
        <w:spacing w:after="200" w:line="276" w:lineRule="auto"/>
        <w:jc w:val="right"/>
        <w:rPr>
          <w:rFonts w:eastAsia="Times New Roman" w:cstheme="minorHAnsi"/>
          <w:b/>
          <w:bCs/>
          <w:lang w:bidi="en-US"/>
        </w:rPr>
      </w:pPr>
      <w:r w:rsidRPr="007D5553">
        <w:rPr>
          <w:rFonts w:eastAsia="Times New Roman" w:cstheme="minorHAnsi"/>
          <w:b/>
          <w:bCs/>
          <w:lang w:bidi="en-US"/>
        </w:rPr>
        <w:lastRenderedPageBreak/>
        <w:t>A</w:t>
      </w:r>
      <w:r w:rsidR="000F6953" w:rsidRPr="007D5553">
        <w:rPr>
          <w:rFonts w:eastAsia="Times New Roman" w:cstheme="minorHAnsi"/>
          <w:b/>
          <w:bCs/>
          <w:lang w:bidi="en-US"/>
        </w:rPr>
        <w:t>PPENDIX A</w:t>
      </w:r>
    </w:p>
    <w:p w14:paraId="41B2E07F" w14:textId="0BE35F84" w:rsidR="000F6953" w:rsidRPr="007D5553" w:rsidRDefault="000F6953" w:rsidP="00EE391A">
      <w:pPr>
        <w:spacing w:after="200" w:line="276" w:lineRule="auto"/>
        <w:jc w:val="center"/>
        <w:rPr>
          <w:rFonts w:eastAsia="Times New Roman" w:cstheme="minorHAnsi"/>
          <w:b/>
          <w:bCs/>
          <w:lang w:bidi="en-US"/>
        </w:rPr>
      </w:pPr>
      <w:bookmarkStart w:id="2" w:name="_Appendix_A"/>
      <w:bookmarkEnd w:id="2"/>
      <w:r w:rsidRPr="007D5553">
        <w:rPr>
          <w:rFonts w:eastAsia="Times New Roman" w:cstheme="minorHAnsi"/>
          <w:b/>
          <w:bCs/>
          <w:lang w:bidi="en-US"/>
        </w:rPr>
        <w:t>MATTERS TO BE ADDRESSED BY THE WG-NOPm</w:t>
      </w:r>
    </w:p>
    <w:p w14:paraId="164A5FD6" w14:textId="621AB257" w:rsidR="00E41319" w:rsidRPr="007D5553" w:rsidRDefault="00E41319" w:rsidP="004B112F">
      <w:pPr>
        <w:spacing w:after="200" w:line="276" w:lineRule="auto"/>
        <w:jc w:val="both"/>
        <w:rPr>
          <w:rFonts w:eastAsia="Times New Roman" w:cstheme="minorHAnsi"/>
          <w:lang w:bidi="en-US"/>
        </w:rPr>
      </w:pPr>
      <w:r w:rsidRPr="007D5553">
        <w:rPr>
          <w:rFonts w:eastAsia="Times New Roman" w:cstheme="minorHAnsi"/>
          <w:lang w:bidi="en-US"/>
        </w:rPr>
        <w:t xml:space="preserve">The </w:t>
      </w:r>
      <w:r w:rsidR="000F6953" w:rsidRPr="007D5553">
        <w:rPr>
          <w:rFonts w:eastAsia="Times New Roman" w:cstheme="minorHAnsi"/>
          <w:lang w:bidi="en-US"/>
        </w:rPr>
        <w:t>matters</w:t>
      </w:r>
      <w:r w:rsidRPr="007D5553">
        <w:rPr>
          <w:rFonts w:eastAsia="Times New Roman" w:cstheme="minorHAnsi"/>
          <w:lang w:bidi="en-US"/>
        </w:rPr>
        <w:t xml:space="preserve"> to be addressed by the </w:t>
      </w:r>
      <w:r w:rsidR="001621BF">
        <w:rPr>
          <w:rFonts w:eastAsia="Times New Roman" w:cstheme="minorHAnsi"/>
          <w:lang w:bidi="en-US"/>
        </w:rPr>
        <w:t>WG-NOPm</w:t>
      </w:r>
      <w:r w:rsidR="00616D16">
        <w:rPr>
          <w:rFonts w:eastAsia="Times New Roman" w:cstheme="minorHAnsi"/>
          <w:lang w:bidi="en-US"/>
        </w:rPr>
        <w:t xml:space="preserve"> </w:t>
      </w:r>
      <w:r w:rsidRPr="007D5553">
        <w:rPr>
          <w:rFonts w:eastAsia="Times New Roman" w:cstheme="minorHAnsi"/>
          <w:lang w:bidi="en-US"/>
        </w:rPr>
        <w:t xml:space="preserve">shall </w:t>
      </w:r>
      <w:r w:rsidR="00E022BC">
        <w:rPr>
          <w:rFonts w:eastAsia="Times New Roman" w:cstheme="minorHAnsi"/>
          <w:lang w:bidi="en-US"/>
        </w:rPr>
        <w:t>comprise</w:t>
      </w:r>
      <w:r w:rsidRPr="007D5553">
        <w:rPr>
          <w:rFonts w:eastAsia="Times New Roman" w:cstheme="minorHAnsi"/>
          <w:lang w:bidi="en-US"/>
        </w:rPr>
        <w:t xml:space="preserve"> but not be limited to the: </w:t>
      </w:r>
    </w:p>
    <w:p w14:paraId="3E4B4A77" w14:textId="7AEE7B4D" w:rsidR="00E41319" w:rsidRPr="007D5553" w:rsidRDefault="00EE5C1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cope of cooperative sub-regional </w:t>
      </w:r>
      <w:r w:rsidR="004E56C7">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69749A22" w14:textId="272C563E" w:rsidR="00E41319" w:rsidRPr="007D5553" w:rsidRDefault="00EE5C1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r</w:t>
      </w:r>
      <w:r w:rsidR="00E41319" w:rsidRPr="007D5553">
        <w:rPr>
          <w:rFonts w:eastAsia="Times New Roman" w:cstheme="minorHAnsi"/>
          <w:lang w:bidi="en-US"/>
        </w:rPr>
        <w:t>ecognition of the role of</w:t>
      </w:r>
      <w:r w:rsidR="004E56C7">
        <w:rPr>
          <w:rFonts w:eastAsia="Times New Roman" w:cstheme="minorHAnsi"/>
          <w:lang w:bidi="en-US"/>
        </w:rPr>
        <w:t xml:space="preserve"> o</w:t>
      </w:r>
      <w:r w:rsidR="00E41319" w:rsidRPr="007D5553">
        <w:rPr>
          <w:rFonts w:eastAsia="Times New Roman" w:cstheme="minorHAnsi"/>
          <w:lang w:bidi="en-US"/>
        </w:rPr>
        <w:t>bservers and the WG</w:t>
      </w:r>
      <w:r w:rsidRPr="007D5553">
        <w:rPr>
          <w:rFonts w:eastAsia="Times New Roman" w:cstheme="minorHAnsi"/>
          <w:lang w:bidi="en-US"/>
        </w:rPr>
        <w:t>;</w:t>
      </w:r>
    </w:p>
    <w:p w14:paraId="394A0190" w14:textId="155DE0A3"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ource(s) of Observers (state </w:t>
      </w:r>
      <w:r w:rsidR="004E56C7">
        <w:rPr>
          <w:rFonts w:eastAsia="Times New Roman" w:cstheme="minorHAnsi"/>
          <w:lang w:bidi="en-US"/>
        </w:rPr>
        <w:t>o</w:t>
      </w:r>
      <w:r w:rsidR="00E41319" w:rsidRPr="007D5553">
        <w:rPr>
          <w:rFonts w:eastAsia="Times New Roman" w:cstheme="minorHAnsi"/>
          <w:lang w:bidi="en-US"/>
        </w:rPr>
        <w:t xml:space="preserve">bservers, independent </w:t>
      </w:r>
      <w:r w:rsidR="004E56C7">
        <w:rPr>
          <w:rFonts w:eastAsia="Times New Roman" w:cstheme="minorHAnsi"/>
          <w:lang w:bidi="en-US"/>
        </w:rPr>
        <w:t>o</w:t>
      </w:r>
      <w:r w:rsidR="00E41319" w:rsidRPr="007D5553">
        <w:rPr>
          <w:rFonts w:eastAsia="Times New Roman" w:cstheme="minorHAnsi"/>
          <w:lang w:bidi="en-US"/>
        </w:rPr>
        <w:t>bservers, etc.)</w:t>
      </w:r>
      <w:r w:rsidRPr="007D5553">
        <w:rPr>
          <w:rFonts w:eastAsia="Times New Roman" w:cstheme="minorHAnsi"/>
          <w:lang w:bidi="en-US"/>
        </w:rPr>
        <w:t>;</w:t>
      </w:r>
    </w:p>
    <w:p w14:paraId="672ACAC6" w14:textId="3D78AA42"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inimum information and data to be collected</w:t>
      </w:r>
      <w:r w:rsidRPr="007D5553">
        <w:rPr>
          <w:rFonts w:eastAsia="Times New Roman" w:cstheme="minorHAnsi"/>
          <w:lang w:bidi="en-US"/>
        </w:rPr>
        <w:t>;</w:t>
      </w:r>
    </w:p>
    <w:p w14:paraId="6FB2097C" w14:textId="029C7C84"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l</w:t>
      </w:r>
      <w:r w:rsidR="00E41319" w:rsidRPr="007D5553">
        <w:rPr>
          <w:rFonts w:eastAsia="Times New Roman" w:cstheme="minorHAnsi"/>
          <w:lang w:bidi="en-US"/>
        </w:rPr>
        <w:t>evel of coverage for different gear types or fisheries</w:t>
      </w:r>
      <w:r w:rsidRPr="007D5553">
        <w:rPr>
          <w:rFonts w:eastAsia="Times New Roman" w:cstheme="minorHAnsi"/>
          <w:lang w:bidi="en-US"/>
        </w:rPr>
        <w:t>;</w:t>
      </w:r>
    </w:p>
    <w:p w14:paraId="1C22C80B" w14:textId="61896D98" w:rsidR="00E41319" w:rsidRPr="007D5553" w:rsidRDefault="00C41DEE"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 xml:space="preserve">anagement of cooperative sub-regional </w:t>
      </w:r>
      <w:r w:rsidR="00AB0056">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7D611A58" w14:textId="2253D470" w:rsidR="00E41319" w:rsidRPr="007D5553" w:rsidRDefault="00EE2F67"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i</w:t>
      </w:r>
      <w:r w:rsidR="00E41319" w:rsidRPr="007D5553">
        <w:rPr>
          <w:rFonts w:eastAsia="Times New Roman" w:cstheme="minorHAnsi"/>
          <w:lang w:bidi="en-US"/>
        </w:rPr>
        <w:t>dentif</w:t>
      </w:r>
      <w:r w:rsidRPr="007D5553">
        <w:rPr>
          <w:rFonts w:eastAsia="Times New Roman" w:cstheme="minorHAnsi"/>
          <w:lang w:bidi="en-US"/>
        </w:rPr>
        <w:t>ication of</w:t>
      </w:r>
      <w:r w:rsidR="00E41319" w:rsidRPr="007D5553">
        <w:rPr>
          <w:rFonts w:eastAsia="Times New Roman" w:cstheme="minorHAnsi"/>
          <w:lang w:bidi="en-US"/>
        </w:rPr>
        <w:t xml:space="preserve"> ways to fund cooperative sub-regional </w:t>
      </w:r>
      <w:r w:rsidR="00AB0056">
        <w:rPr>
          <w:rFonts w:eastAsia="Times New Roman" w:cstheme="minorHAnsi"/>
          <w:lang w:bidi="en-US"/>
        </w:rPr>
        <w:t>o</w:t>
      </w:r>
      <w:r w:rsidR="00E41319" w:rsidRPr="007D5553">
        <w:rPr>
          <w:rFonts w:eastAsia="Times New Roman" w:cstheme="minorHAnsi"/>
          <w:lang w:bidi="en-US"/>
        </w:rPr>
        <w:t>bserver activities</w:t>
      </w:r>
      <w:r w:rsidRPr="007D5553">
        <w:rPr>
          <w:rFonts w:eastAsia="Times New Roman" w:cstheme="minorHAnsi"/>
          <w:lang w:bidi="en-US"/>
        </w:rPr>
        <w:t>;</w:t>
      </w:r>
    </w:p>
    <w:p w14:paraId="113CA5B2" w14:textId="1F871EEA" w:rsidR="00E41319" w:rsidRPr="007D5553" w:rsidRDefault="00EE2F67"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w:t>
      </w:r>
      <w:r w:rsidRPr="007D5553">
        <w:rPr>
          <w:rFonts w:eastAsia="Times New Roman" w:cstheme="minorHAnsi"/>
          <w:lang w:bidi="en-US"/>
        </w:rPr>
        <w:t>ment</w:t>
      </w:r>
      <w:r w:rsidR="00E41319" w:rsidRPr="007D5553">
        <w:rPr>
          <w:rFonts w:eastAsia="Times New Roman" w:cstheme="minorHAnsi"/>
          <w:lang w:bidi="en-US"/>
        </w:rPr>
        <w:t>/approv</w:t>
      </w:r>
      <w:r w:rsidRPr="007D5553">
        <w:rPr>
          <w:rFonts w:eastAsia="Times New Roman" w:cstheme="minorHAnsi"/>
          <w:lang w:bidi="en-US"/>
        </w:rPr>
        <w:t>al</w:t>
      </w:r>
      <w:r w:rsidR="00E41319" w:rsidRPr="007D5553">
        <w:rPr>
          <w:rFonts w:eastAsia="Times New Roman" w:cstheme="minorHAnsi"/>
          <w:lang w:bidi="en-US"/>
        </w:rPr>
        <w:t xml:space="preserve"> of standards for cooperative sub-regional </w:t>
      </w:r>
      <w:r w:rsidR="00AB0056">
        <w:rPr>
          <w:rFonts w:eastAsia="Times New Roman" w:cstheme="minorHAnsi"/>
          <w:lang w:bidi="en-US"/>
        </w:rPr>
        <w:t>o</w:t>
      </w:r>
      <w:r w:rsidR="00E41319" w:rsidRPr="007D5553">
        <w:rPr>
          <w:rFonts w:eastAsia="Times New Roman" w:cstheme="minorHAnsi"/>
          <w:lang w:bidi="en-US"/>
        </w:rPr>
        <w:t>bserver activities, including the</w:t>
      </w:r>
      <w:r w:rsidR="00FC37E2">
        <w:rPr>
          <w:rFonts w:eastAsia="Times New Roman" w:cstheme="minorHAnsi"/>
          <w:lang w:bidi="en-US"/>
        </w:rPr>
        <w:t xml:space="preserve"> development of minimum standards for</w:t>
      </w:r>
      <w:r w:rsidR="00E41319" w:rsidRPr="007D5553">
        <w:rPr>
          <w:rFonts w:eastAsia="Times New Roman" w:cstheme="minorHAnsi"/>
          <w:lang w:bidi="en-US"/>
        </w:rPr>
        <w:t xml:space="preserve">: </w:t>
      </w:r>
    </w:p>
    <w:p w14:paraId="5EAD5DBA" w14:textId="3538AC9E" w:rsidR="00E41319" w:rsidRPr="007D5553" w:rsidRDefault="00AB0056" w:rsidP="004B112F">
      <w:pPr>
        <w:numPr>
          <w:ilvl w:val="0"/>
          <w:numId w:val="7"/>
        </w:numPr>
        <w:spacing w:after="200" w:line="276" w:lineRule="auto"/>
        <w:ind w:left="1418"/>
        <w:jc w:val="both"/>
        <w:rPr>
          <w:rFonts w:eastAsia="Times New Roman" w:cstheme="minorHAnsi"/>
          <w:lang w:bidi="en-US"/>
        </w:rPr>
      </w:pPr>
      <w:r>
        <w:rPr>
          <w:rFonts w:eastAsia="Times New Roman" w:cstheme="minorHAnsi"/>
          <w:lang w:bidi="en-US"/>
        </w:rPr>
        <w:t>o</w:t>
      </w:r>
      <w:r w:rsidR="00E41319" w:rsidRPr="007D5553">
        <w:rPr>
          <w:rFonts w:eastAsia="Times New Roman" w:cstheme="minorHAnsi"/>
          <w:lang w:bidi="en-US"/>
        </w:rPr>
        <w:t>bservers’ qualification, training, certification, and debriefing;</w:t>
      </w:r>
    </w:p>
    <w:p w14:paraId="3BF18E06" w14:textId="5422D7E6" w:rsidR="00E41319" w:rsidRPr="007D5553" w:rsidRDefault="00703E06" w:rsidP="004B112F">
      <w:pPr>
        <w:numPr>
          <w:ilvl w:val="0"/>
          <w:numId w:val="7"/>
        </w:numPr>
        <w:spacing w:after="200" w:line="276" w:lineRule="auto"/>
        <w:ind w:left="1418"/>
        <w:jc w:val="both"/>
        <w:rPr>
          <w:rFonts w:eastAsia="Times New Roman" w:cstheme="minorHAnsi"/>
          <w:lang w:bidi="en-US"/>
        </w:rPr>
      </w:pPr>
      <w:r>
        <w:rPr>
          <w:rFonts w:eastAsia="Times New Roman" w:cstheme="minorHAnsi"/>
          <w:lang w:bidi="en-US"/>
        </w:rPr>
        <w:t>d</w:t>
      </w:r>
      <w:r w:rsidR="00E41319" w:rsidRPr="007D5553">
        <w:rPr>
          <w:rFonts w:eastAsia="Times New Roman" w:cstheme="minorHAnsi"/>
          <w:lang w:bidi="en-US"/>
        </w:rPr>
        <w:t>ebriefers’ qualification, training, and certification;</w:t>
      </w:r>
    </w:p>
    <w:p w14:paraId="3CE253C5" w14:textId="57C1632D" w:rsidR="00E41319" w:rsidRPr="007D5553" w:rsidRDefault="00561328" w:rsidP="004B112F">
      <w:pPr>
        <w:numPr>
          <w:ilvl w:val="0"/>
          <w:numId w:val="7"/>
        </w:numPr>
        <w:spacing w:after="200" w:line="276" w:lineRule="auto"/>
        <w:ind w:left="1418"/>
        <w:jc w:val="both"/>
        <w:rPr>
          <w:rFonts w:eastAsia="Times New Roman" w:cstheme="minorHAnsi"/>
          <w:lang w:bidi="en-US"/>
        </w:rPr>
      </w:pPr>
      <w:r>
        <w:rPr>
          <w:rFonts w:eastAsia="Times New Roman" w:cstheme="minorHAnsi"/>
          <w:lang w:bidi="en-US"/>
        </w:rPr>
        <w:t>t</w:t>
      </w:r>
      <w:r w:rsidR="00E41319" w:rsidRPr="007D5553">
        <w:rPr>
          <w:rFonts w:eastAsia="Times New Roman" w:cstheme="minorHAnsi"/>
          <w:lang w:bidi="en-US"/>
        </w:rPr>
        <w:t>rainers’ qualification, training, and certification;</w:t>
      </w:r>
    </w:p>
    <w:p w14:paraId="51B4935E" w14:textId="2737B8A2" w:rsidR="00E41319" w:rsidRPr="007D5553" w:rsidRDefault="00561328" w:rsidP="004B112F">
      <w:pPr>
        <w:numPr>
          <w:ilvl w:val="0"/>
          <w:numId w:val="7"/>
        </w:numPr>
        <w:spacing w:after="200" w:line="276" w:lineRule="auto"/>
        <w:ind w:left="1418"/>
        <w:jc w:val="both"/>
        <w:rPr>
          <w:rFonts w:eastAsia="Times New Roman" w:cstheme="minorHAnsi"/>
          <w:lang w:bidi="en-US"/>
        </w:rPr>
      </w:pPr>
      <w:r>
        <w:rPr>
          <w:rFonts w:eastAsia="Times New Roman" w:cstheme="minorHAnsi"/>
          <w:lang w:bidi="en-US"/>
        </w:rPr>
        <w:t>c</w:t>
      </w:r>
      <w:r w:rsidR="00E41319" w:rsidRPr="007D5553">
        <w:rPr>
          <w:rFonts w:eastAsia="Times New Roman" w:cstheme="minorHAnsi"/>
          <w:lang w:bidi="en-US"/>
        </w:rPr>
        <w:t>oordinators’/</w:t>
      </w:r>
      <w:r>
        <w:rPr>
          <w:rFonts w:eastAsia="Times New Roman" w:cstheme="minorHAnsi"/>
          <w:lang w:bidi="en-US"/>
        </w:rPr>
        <w:t>m</w:t>
      </w:r>
      <w:r w:rsidR="00E41319" w:rsidRPr="007D5553">
        <w:rPr>
          <w:rFonts w:eastAsia="Times New Roman" w:cstheme="minorHAnsi"/>
          <w:lang w:bidi="en-US"/>
        </w:rPr>
        <w:t>anagers’ qualification, training, and certification;</w:t>
      </w:r>
    </w:p>
    <w:p w14:paraId="17865F15" w14:textId="0F495B1D" w:rsidR="00E41319" w:rsidRPr="007D5553" w:rsidRDefault="00561328" w:rsidP="004B112F">
      <w:pPr>
        <w:numPr>
          <w:ilvl w:val="0"/>
          <w:numId w:val="7"/>
        </w:numPr>
        <w:spacing w:after="200" w:line="276" w:lineRule="auto"/>
        <w:ind w:left="1418"/>
        <w:jc w:val="both"/>
        <w:rPr>
          <w:rFonts w:eastAsia="Times New Roman" w:cstheme="minorHAnsi"/>
          <w:lang w:bidi="en-US"/>
        </w:rPr>
      </w:pPr>
      <w:r>
        <w:rPr>
          <w:rFonts w:eastAsia="Times New Roman" w:cstheme="minorHAnsi"/>
          <w:lang w:bidi="en-US"/>
        </w:rPr>
        <w:t>t</w:t>
      </w:r>
      <w:r w:rsidR="00E41319" w:rsidRPr="007D5553">
        <w:rPr>
          <w:rFonts w:eastAsia="Times New Roman" w:cstheme="minorHAnsi"/>
          <w:lang w:bidi="en-US"/>
        </w:rPr>
        <w:t xml:space="preserve">raining </w:t>
      </w:r>
      <w:r>
        <w:rPr>
          <w:rFonts w:eastAsia="Times New Roman" w:cstheme="minorHAnsi"/>
          <w:lang w:bidi="en-US"/>
        </w:rPr>
        <w:t>i</w:t>
      </w:r>
      <w:r w:rsidR="00E41319" w:rsidRPr="007D5553">
        <w:rPr>
          <w:rFonts w:eastAsia="Times New Roman" w:cstheme="minorHAnsi"/>
          <w:lang w:bidi="en-US"/>
        </w:rPr>
        <w:t>nstitutions’/</w:t>
      </w:r>
      <w:r w:rsidR="007C2EEA">
        <w:rPr>
          <w:rFonts w:eastAsia="Times New Roman" w:cstheme="minorHAnsi"/>
          <w:lang w:bidi="en-US"/>
        </w:rPr>
        <w:t>p</w:t>
      </w:r>
      <w:r w:rsidR="00E41319" w:rsidRPr="007D5553">
        <w:rPr>
          <w:rFonts w:eastAsia="Times New Roman" w:cstheme="minorHAnsi"/>
          <w:lang w:bidi="en-US"/>
        </w:rPr>
        <w:t>roviders’ qualification, training, and certification;</w:t>
      </w:r>
    </w:p>
    <w:p w14:paraId="18FA6B9E" w14:textId="24791259" w:rsidR="00E41319" w:rsidRPr="007D5553" w:rsidRDefault="00E41319" w:rsidP="00EE391A">
      <w:pPr>
        <w:spacing w:after="200" w:line="276" w:lineRule="auto"/>
        <w:ind w:left="1418"/>
        <w:jc w:val="both"/>
        <w:rPr>
          <w:rFonts w:eastAsia="Times New Roman" w:cstheme="minorHAnsi"/>
          <w:lang w:bidi="en-US"/>
        </w:rPr>
      </w:pPr>
    </w:p>
    <w:p w14:paraId="59FF4EB5" w14:textId="52F6ADC8" w:rsidR="00E41319" w:rsidRPr="007D5553" w:rsidRDefault="00E41319"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Develop</w:t>
      </w:r>
      <w:r w:rsidR="00070FFF" w:rsidRPr="007D5553">
        <w:rPr>
          <w:rFonts w:eastAsia="Times New Roman" w:cstheme="minorHAnsi"/>
          <w:lang w:bidi="en-US"/>
        </w:rPr>
        <w:t>ment</w:t>
      </w:r>
      <w:r w:rsidRPr="007D5553">
        <w:rPr>
          <w:rFonts w:eastAsia="Times New Roman" w:cstheme="minorHAnsi"/>
          <w:lang w:bidi="en-US"/>
        </w:rPr>
        <w:t xml:space="preserve"> of formal certification and effective quality assurance processes in regards to the cooperative sub-regional </w:t>
      </w:r>
      <w:r w:rsidR="00AB0056">
        <w:rPr>
          <w:rFonts w:eastAsia="Times New Roman" w:cstheme="minorHAnsi"/>
          <w:lang w:bidi="en-US"/>
        </w:rPr>
        <w:t>o</w:t>
      </w:r>
      <w:r w:rsidRPr="007D5553">
        <w:rPr>
          <w:rFonts w:eastAsia="Times New Roman" w:cstheme="minorHAnsi"/>
          <w:lang w:bidi="en-US"/>
        </w:rPr>
        <w:t>bserver activities of the:</w:t>
      </w:r>
    </w:p>
    <w:p w14:paraId="327B6C71" w14:textId="2BE19A8C"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AB0056">
        <w:rPr>
          <w:rFonts w:eastAsia="Times New Roman" w:cstheme="minorHAnsi"/>
          <w:lang w:bidi="en-US"/>
        </w:rPr>
        <w:t>o</w:t>
      </w:r>
      <w:r w:rsidRPr="007D5553">
        <w:rPr>
          <w:rFonts w:eastAsia="Times New Roman" w:cstheme="minorHAnsi"/>
          <w:lang w:bidi="en-US"/>
        </w:rPr>
        <w:t>bservers;</w:t>
      </w:r>
    </w:p>
    <w:p w14:paraId="43FBFA1A" w14:textId="29C786A4"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d</w:t>
      </w:r>
      <w:r w:rsidRPr="007D5553">
        <w:rPr>
          <w:rFonts w:eastAsia="Times New Roman" w:cstheme="minorHAnsi"/>
          <w:lang w:bidi="en-US"/>
        </w:rPr>
        <w:t>ebriefers;</w:t>
      </w:r>
    </w:p>
    <w:p w14:paraId="34B68320" w14:textId="19D5FC6D"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t</w:t>
      </w:r>
      <w:r w:rsidRPr="007D5553">
        <w:rPr>
          <w:rFonts w:eastAsia="Times New Roman" w:cstheme="minorHAnsi"/>
          <w:lang w:bidi="en-US"/>
        </w:rPr>
        <w:t>rainers;</w:t>
      </w:r>
    </w:p>
    <w:p w14:paraId="58D127A2" w14:textId="5FE0D369"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o</w:t>
      </w:r>
      <w:r w:rsidRPr="007D5553">
        <w:rPr>
          <w:rFonts w:eastAsia="Times New Roman" w:cstheme="minorHAnsi"/>
          <w:lang w:bidi="en-US"/>
        </w:rPr>
        <w:t xml:space="preserve">bserver </w:t>
      </w:r>
      <w:r w:rsidR="000A021E">
        <w:rPr>
          <w:rFonts w:eastAsia="Times New Roman" w:cstheme="minorHAnsi"/>
          <w:lang w:bidi="en-US"/>
        </w:rPr>
        <w:t>c</w:t>
      </w:r>
      <w:r w:rsidRPr="007D5553">
        <w:rPr>
          <w:rFonts w:eastAsia="Times New Roman" w:cstheme="minorHAnsi"/>
          <w:lang w:bidi="en-US"/>
        </w:rPr>
        <w:t>oordinators/</w:t>
      </w:r>
      <w:r w:rsidR="000A021E">
        <w:rPr>
          <w:rFonts w:eastAsia="Times New Roman" w:cstheme="minorHAnsi"/>
          <w:lang w:bidi="en-US"/>
        </w:rPr>
        <w:t>m</w:t>
      </w:r>
      <w:r w:rsidRPr="007D5553">
        <w:rPr>
          <w:rFonts w:eastAsia="Times New Roman" w:cstheme="minorHAnsi"/>
          <w:lang w:bidi="en-US"/>
        </w:rPr>
        <w:t>anagers</w:t>
      </w:r>
      <w:r w:rsidR="00070FFF" w:rsidRPr="007D5553">
        <w:rPr>
          <w:rFonts w:eastAsia="Times New Roman" w:cstheme="minorHAnsi"/>
          <w:lang w:bidi="en-US"/>
        </w:rPr>
        <w:t>;</w:t>
      </w:r>
    </w:p>
    <w:p w14:paraId="6AEA56DA" w14:textId="35A5DD3D" w:rsidR="00E41319" w:rsidRPr="007D5553" w:rsidRDefault="00E41319" w:rsidP="004B112F">
      <w:pPr>
        <w:numPr>
          <w:ilvl w:val="0"/>
          <w:numId w:val="10"/>
        </w:numPr>
        <w:spacing w:after="200" w:line="276" w:lineRule="auto"/>
        <w:ind w:left="1418"/>
        <w:jc w:val="both"/>
        <w:rPr>
          <w:rFonts w:eastAsia="Times New Roman" w:cstheme="minorHAnsi"/>
          <w:lang w:bidi="en-US"/>
        </w:rPr>
      </w:pPr>
      <w:r w:rsidRPr="007D5553">
        <w:rPr>
          <w:rFonts w:eastAsia="Times New Roman" w:cstheme="minorHAnsi"/>
          <w:lang w:bidi="en-US"/>
        </w:rPr>
        <w:t xml:space="preserve">certification of </w:t>
      </w:r>
      <w:r w:rsidR="000A021E">
        <w:rPr>
          <w:rFonts w:eastAsia="Times New Roman" w:cstheme="minorHAnsi"/>
          <w:lang w:bidi="en-US"/>
        </w:rPr>
        <w:t>t</w:t>
      </w:r>
      <w:r w:rsidRPr="007D5553">
        <w:rPr>
          <w:rFonts w:eastAsia="Times New Roman" w:cstheme="minorHAnsi"/>
          <w:lang w:bidi="en-US"/>
        </w:rPr>
        <w:t xml:space="preserve">raining </w:t>
      </w:r>
      <w:r w:rsidR="000A021E">
        <w:rPr>
          <w:rFonts w:eastAsia="Times New Roman" w:cstheme="minorHAnsi"/>
          <w:lang w:bidi="en-US"/>
        </w:rPr>
        <w:t>i</w:t>
      </w:r>
      <w:r w:rsidRPr="007D5553">
        <w:rPr>
          <w:rFonts w:eastAsia="Times New Roman" w:cstheme="minorHAnsi"/>
          <w:lang w:bidi="en-US"/>
        </w:rPr>
        <w:t>nstitutions/</w:t>
      </w:r>
      <w:r w:rsidR="000A021E">
        <w:rPr>
          <w:rFonts w:eastAsia="Times New Roman" w:cstheme="minorHAnsi"/>
          <w:lang w:bidi="en-US"/>
        </w:rPr>
        <w:t>p</w:t>
      </w:r>
      <w:r w:rsidRPr="007D5553">
        <w:rPr>
          <w:rFonts w:eastAsia="Times New Roman" w:cstheme="minorHAnsi"/>
          <w:lang w:bidi="en-US"/>
        </w:rPr>
        <w:t>roviders</w:t>
      </w:r>
      <w:r w:rsidR="004F2E4A" w:rsidRPr="007D5553">
        <w:rPr>
          <w:rFonts w:eastAsia="Times New Roman" w:cstheme="minorHAnsi"/>
          <w:lang w:bidi="en-US"/>
        </w:rPr>
        <w:t>;</w:t>
      </w:r>
    </w:p>
    <w:p w14:paraId="3B12E3B4" w14:textId="2A6130D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 xml:space="preserve">evelopment of (or guidelines for) the Code of Conduct of </w:t>
      </w:r>
      <w:r w:rsidR="000A021E">
        <w:rPr>
          <w:rFonts w:eastAsia="Times New Roman" w:cstheme="minorHAnsi"/>
          <w:lang w:bidi="en-US"/>
        </w:rPr>
        <w:t>o</w:t>
      </w:r>
      <w:r w:rsidR="00E41319" w:rsidRPr="007D5553">
        <w:rPr>
          <w:rFonts w:eastAsia="Times New Roman" w:cstheme="minorHAnsi"/>
          <w:lang w:bidi="en-US"/>
        </w:rPr>
        <w:t>bserver behaviour</w:t>
      </w:r>
      <w:r w:rsidRPr="007D5553">
        <w:rPr>
          <w:rFonts w:eastAsia="Times New Roman" w:cstheme="minorHAnsi"/>
          <w:lang w:bidi="en-US"/>
        </w:rPr>
        <w:t>;</w:t>
      </w:r>
    </w:p>
    <w:p w14:paraId="5EB649A1" w14:textId="31A97625"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ata sharing, transmission and access</w:t>
      </w:r>
      <w:r w:rsidR="000A240D">
        <w:rPr>
          <w:rFonts w:eastAsia="Times New Roman" w:cstheme="minorHAnsi"/>
          <w:lang w:bidi="en-US"/>
        </w:rPr>
        <w:t xml:space="preserve"> i</w:t>
      </w:r>
      <w:r w:rsidR="001167EC">
        <w:rPr>
          <w:rFonts w:eastAsia="Times New Roman" w:cstheme="minorHAnsi"/>
          <w:lang w:bidi="en-US"/>
        </w:rPr>
        <w:t>n line with agreed confidentiality parameters</w:t>
      </w:r>
      <w:r w:rsidR="00E41319" w:rsidRPr="007D5553">
        <w:rPr>
          <w:rFonts w:eastAsia="Times New Roman" w:cstheme="minorHAnsi"/>
          <w:lang w:bidi="en-US"/>
        </w:rPr>
        <w:t>;</w:t>
      </w:r>
    </w:p>
    <w:p w14:paraId="12338C25" w14:textId="0E802558"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oordination with other </w:t>
      </w:r>
      <w:r w:rsidRPr="007D5553">
        <w:rPr>
          <w:rFonts w:eastAsia="Times New Roman" w:cstheme="minorHAnsi"/>
          <w:lang w:bidi="en-US"/>
        </w:rPr>
        <w:t>r</w:t>
      </w:r>
      <w:r w:rsidR="00E41319" w:rsidRPr="007D5553">
        <w:rPr>
          <w:rFonts w:eastAsia="Times New Roman" w:cstheme="minorHAnsi"/>
          <w:lang w:bidi="en-US"/>
        </w:rPr>
        <w:t xml:space="preserve">egional, </w:t>
      </w:r>
      <w:r w:rsidRPr="007D5553">
        <w:rPr>
          <w:rFonts w:eastAsia="Times New Roman" w:cstheme="minorHAnsi"/>
          <w:lang w:bidi="en-US"/>
        </w:rPr>
        <w:t>s</w:t>
      </w:r>
      <w:r w:rsidR="00E41319" w:rsidRPr="007D5553">
        <w:rPr>
          <w:rFonts w:eastAsia="Times New Roman" w:cstheme="minorHAnsi"/>
          <w:lang w:bidi="en-US"/>
        </w:rPr>
        <w:t xml:space="preserve">ub-regional and </w:t>
      </w:r>
      <w:r w:rsidRPr="007D5553">
        <w:rPr>
          <w:rFonts w:eastAsia="Times New Roman" w:cstheme="minorHAnsi"/>
          <w:lang w:bidi="en-US"/>
        </w:rPr>
        <w:t>n</w:t>
      </w:r>
      <w:r w:rsidR="00E41319" w:rsidRPr="007D5553">
        <w:rPr>
          <w:rFonts w:eastAsia="Times New Roman" w:cstheme="minorHAnsi"/>
          <w:lang w:bidi="en-US"/>
        </w:rPr>
        <w:t>ational Observer Programmes/Schemes</w:t>
      </w:r>
      <w:r w:rsidRPr="007D5553">
        <w:rPr>
          <w:rFonts w:eastAsia="Times New Roman" w:cstheme="minorHAnsi"/>
          <w:lang w:bidi="en-US"/>
        </w:rPr>
        <w:t>;</w:t>
      </w:r>
    </w:p>
    <w:p w14:paraId="5E941512" w14:textId="0BDEBEF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lastRenderedPageBreak/>
        <w:t>d</w:t>
      </w:r>
      <w:r w:rsidR="00E41319" w:rsidRPr="007D5553">
        <w:rPr>
          <w:rFonts w:eastAsia="Times New Roman" w:cstheme="minorHAnsi"/>
          <w:lang w:bidi="en-US"/>
        </w:rPr>
        <w:t xml:space="preserve">evelopment of minimum standards for supplies and equipment that should be provided to </w:t>
      </w:r>
      <w:r w:rsidR="000A021E">
        <w:rPr>
          <w:rFonts w:eastAsia="Times New Roman" w:cstheme="minorHAnsi"/>
          <w:lang w:bidi="en-US"/>
        </w:rPr>
        <w:t>o</w:t>
      </w:r>
      <w:r w:rsidR="00E41319" w:rsidRPr="007D5553">
        <w:rPr>
          <w:rFonts w:eastAsia="Times New Roman" w:cstheme="minorHAnsi"/>
          <w:lang w:bidi="en-US"/>
        </w:rPr>
        <w:t>bservers</w:t>
      </w:r>
      <w:r w:rsidRPr="007D5553">
        <w:rPr>
          <w:rFonts w:eastAsia="Times New Roman" w:cstheme="minorHAnsi"/>
          <w:lang w:bidi="en-US"/>
        </w:rPr>
        <w:t>;</w:t>
      </w:r>
    </w:p>
    <w:p w14:paraId="71F94521" w14:textId="4A3B97E4"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evelopment of minimum standards for placement and health and safety, including the ability to independently communicate with the appropriate entities</w:t>
      </w:r>
      <w:r w:rsidRPr="007D5553">
        <w:rPr>
          <w:rFonts w:eastAsia="Times New Roman" w:cstheme="minorHAnsi"/>
          <w:lang w:bidi="en-US"/>
        </w:rPr>
        <w:t>;</w:t>
      </w:r>
    </w:p>
    <w:p w14:paraId="02DDEAEB" w14:textId="66DAEBFF"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evelopment/review of Observer manuals, training materials, other support material and species identification guides</w:t>
      </w:r>
      <w:r w:rsidRPr="007D5553">
        <w:rPr>
          <w:rFonts w:eastAsia="Times New Roman" w:cstheme="minorHAnsi"/>
          <w:lang w:bidi="en-US"/>
        </w:rPr>
        <w:t>;</w:t>
      </w:r>
    </w:p>
    <w:p w14:paraId="1689EA74" w14:textId="6EB1EA99"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onditions for </w:t>
      </w:r>
      <w:r w:rsidR="000A021E">
        <w:rPr>
          <w:rFonts w:eastAsia="Times New Roman" w:cstheme="minorHAnsi"/>
          <w:lang w:bidi="en-US"/>
        </w:rPr>
        <w:t>o</w:t>
      </w:r>
      <w:r w:rsidR="00E41319" w:rsidRPr="007D5553">
        <w:rPr>
          <w:rFonts w:eastAsia="Times New Roman" w:cstheme="minorHAnsi"/>
          <w:lang w:bidi="en-US"/>
        </w:rPr>
        <w:t>bservers deployed on board vessels operating in the cooperation zone (SWIO), including accommodation, safety, access to and use of relevant facilities and equipment</w:t>
      </w:r>
      <w:r w:rsidRPr="007D5553">
        <w:rPr>
          <w:rFonts w:eastAsia="Times New Roman" w:cstheme="minorHAnsi"/>
          <w:lang w:bidi="en-US"/>
        </w:rPr>
        <w:t>;</w:t>
      </w:r>
    </w:p>
    <w:p w14:paraId="43F416A5" w14:textId="0C392727"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s</w:t>
      </w:r>
      <w:r w:rsidR="00E41319" w:rsidRPr="007D5553">
        <w:rPr>
          <w:rFonts w:eastAsia="Times New Roman" w:cstheme="minorHAnsi"/>
          <w:lang w:bidi="en-US"/>
        </w:rPr>
        <w:t xml:space="preserve">tructure for the annual report on the implementation of national and cooperative sub-regional </w:t>
      </w:r>
      <w:r w:rsidR="000A021E">
        <w:rPr>
          <w:rFonts w:eastAsia="Times New Roman" w:cstheme="minorHAnsi"/>
          <w:lang w:bidi="en-US"/>
        </w:rPr>
        <w:t>o</w:t>
      </w:r>
      <w:r w:rsidR="00E41319" w:rsidRPr="007D5553">
        <w:rPr>
          <w:rFonts w:eastAsia="Times New Roman" w:cstheme="minorHAnsi"/>
          <w:lang w:bidi="en-US"/>
        </w:rPr>
        <w:t xml:space="preserve">bserver activities to be presented by the </w:t>
      </w:r>
      <w:r w:rsidR="007C2EEA">
        <w:rPr>
          <w:rFonts w:eastAsia="Times New Roman" w:cstheme="minorHAnsi"/>
          <w:lang w:bidi="en-US"/>
        </w:rPr>
        <w:t>WG-</w:t>
      </w:r>
      <w:r w:rsidR="00E41319" w:rsidRPr="007D5553">
        <w:rPr>
          <w:rFonts w:eastAsia="Times New Roman" w:cstheme="minorHAnsi"/>
          <w:lang w:bidi="en-US"/>
        </w:rPr>
        <w:t>NOP</w:t>
      </w:r>
      <w:r w:rsidRPr="007D5553">
        <w:rPr>
          <w:rFonts w:eastAsia="Times New Roman" w:cstheme="minorHAnsi"/>
          <w:lang w:bidi="en-US"/>
        </w:rPr>
        <w:t>m</w:t>
      </w:r>
      <w:r w:rsidR="00E41319" w:rsidRPr="007D5553">
        <w:rPr>
          <w:rFonts w:eastAsia="Times New Roman" w:cstheme="minorHAnsi"/>
          <w:lang w:bidi="en-US"/>
        </w:rPr>
        <w:t xml:space="preserve"> and by the Regional Observer Coordinator</w:t>
      </w:r>
      <w:r w:rsidRPr="007D5553">
        <w:rPr>
          <w:rFonts w:eastAsia="Times New Roman" w:cstheme="minorHAnsi"/>
          <w:lang w:bidi="en-US"/>
        </w:rPr>
        <w:t>;</w:t>
      </w:r>
    </w:p>
    <w:p w14:paraId="061592C2" w14:textId="3D65C40C" w:rsidR="00E41319" w:rsidRPr="007D5553" w:rsidRDefault="004F2E4A"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 xml:space="preserve">etails on the confidentiality of the </w:t>
      </w:r>
      <w:r w:rsidR="00DC25F2" w:rsidRPr="007D5553">
        <w:rPr>
          <w:rFonts w:eastAsia="Times New Roman" w:cstheme="minorHAnsi"/>
          <w:lang w:bidi="en-US"/>
        </w:rPr>
        <w:t xml:space="preserve">information and </w:t>
      </w:r>
      <w:r w:rsidR="00E41319" w:rsidRPr="007D5553">
        <w:rPr>
          <w:rFonts w:eastAsia="Times New Roman" w:cstheme="minorHAnsi"/>
          <w:lang w:bidi="en-US"/>
        </w:rPr>
        <w:t>data</w:t>
      </w:r>
      <w:r w:rsidR="00DC25F2" w:rsidRPr="007D5553">
        <w:rPr>
          <w:rFonts w:eastAsia="Times New Roman" w:cstheme="minorHAnsi"/>
          <w:lang w:bidi="en-US"/>
        </w:rPr>
        <w:t>;</w:t>
      </w:r>
    </w:p>
    <w:p w14:paraId="04ABD5A7" w14:textId="40CEC4C9" w:rsidR="00E41319" w:rsidRPr="007D5553"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c</w:t>
      </w:r>
      <w:r w:rsidR="00E41319" w:rsidRPr="007D5553">
        <w:rPr>
          <w:rFonts w:eastAsia="Times New Roman" w:cstheme="minorHAnsi"/>
          <w:lang w:bidi="en-US"/>
        </w:rPr>
        <w:t xml:space="preserve">oordination of </w:t>
      </w:r>
      <w:r w:rsidR="00670395">
        <w:rPr>
          <w:rFonts w:eastAsia="Times New Roman" w:cstheme="minorHAnsi"/>
          <w:lang w:bidi="en-US"/>
        </w:rPr>
        <w:t>o</w:t>
      </w:r>
      <w:r w:rsidR="00E41319" w:rsidRPr="007D5553">
        <w:rPr>
          <w:rFonts w:eastAsia="Times New Roman" w:cstheme="minorHAnsi"/>
          <w:lang w:bidi="en-US"/>
        </w:rPr>
        <w:t>bserver deployments at a sub-regional level</w:t>
      </w:r>
      <w:r w:rsidRPr="007D5553">
        <w:rPr>
          <w:rFonts w:eastAsia="Times New Roman" w:cstheme="minorHAnsi"/>
          <w:lang w:bidi="en-US"/>
        </w:rPr>
        <w:t>;</w:t>
      </w:r>
    </w:p>
    <w:p w14:paraId="4F300B7C" w14:textId="079FBED1" w:rsidR="00E41319" w:rsidRPr="007D5553"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d</w:t>
      </w:r>
      <w:r w:rsidR="00E41319" w:rsidRPr="007D5553">
        <w:rPr>
          <w:rFonts w:eastAsia="Times New Roman" w:cstheme="minorHAnsi"/>
          <w:lang w:bidi="en-US"/>
        </w:rPr>
        <w:t>evelop</w:t>
      </w:r>
      <w:r w:rsidRPr="007D5553">
        <w:rPr>
          <w:rFonts w:eastAsia="Times New Roman" w:cstheme="minorHAnsi"/>
          <w:lang w:bidi="en-US"/>
        </w:rPr>
        <w:t>ment of</w:t>
      </w:r>
      <w:r w:rsidR="00E41319" w:rsidRPr="007D5553">
        <w:rPr>
          <w:rFonts w:eastAsia="Times New Roman" w:cstheme="minorHAnsi"/>
          <w:lang w:bidi="en-US"/>
        </w:rPr>
        <w:t xml:space="preserve"> a Sub-regional Observer Programme (SROP)</w:t>
      </w:r>
      <w:r w:rsidRPr="007D5553">
        <w:rPr>
          <w:rFonts w:eastAsia="Times New Roman" w:cstheme="minorHAnsi"/>
          <w:lang w:bidi="en-US"/>
        </w:rPr>
        <w:t>;</w:t>
      </w:r>
    </w:p>
    <w:p w14:paraId="78C2BAC6" w14:textId="55D202D6" w:rsidR="00E41319" w:rsidRDefault="00DC25F2" w:rsidP="004B112F">
      <w:pPr>
        <w:numPr>
          <w:ilvl w:val="0"/>
          <w:numId w:val="9"/>
        </w:numPr>
        <w:spacing w:after="200" w:line="276" w:lineRule="auto"/>
        <w:ind w:left="709"/>
        <w:jc w:val="both"/>
        <w:rPr>
          <w:rFonts w:eastAsia="Times New Roman" w:cstheme="minorHAnsi"/>
          <w:lang w:bidi="en-US"/>
        </w:rPr>
      </w:pPr>
      <w:r w:rsidRPr="007D5553">
        <w:rPr>
          <w:rFonts w:eastAsia="Times New Roman" w:cstheme="minorHAnsi"/>
          <w:lang w:bidi="en-US"/>
        </w:rPr>
        <w:t>m</w:t>
      </w:r>
      <w:r w:rsidR="00E41319" w:rsidRPr="007D5553">
        <w:rPr>
          <w:rFonts w:eastAsia="Times New Roman" w:cstheme="minorHAnsi"/>
          <w:lang w:bidi="en-US"/>
        </w:rPr>
        <w:t>odify, if and w</w:t>
      </w:r>
      <w:r w:rsidRPr="007D5553">
        <w:rPr>
          <w:rFonts w:eastAsia="Times New Roman" w:cstheme="minorHAnsi"/>
          <w:lang w:bidi="en-US"/>
        </w:rPr>
        <w:t>h</w:t>
      </w:r>
      <w:r w:rsidR="00E41319" w:rsidRPr="007D5553">
        <w:rPr>
          <w:rFonts w:eastAsia="Times New Roman" w:cstheme="minorHAnsi"/>
          <w:lang w:bidi="en-US"/>
        </w:rPr>
        <w:t xml:space="preserve">ere needed, the above items and identify priority issues for inclusion to </w:t>
      </w:r>
      <w:r w:rsidR="00EE391A" w:rsidRPr="007D5553">
        <w:rPr>
          <w:rFonts w:eastAsia="Times New Roman" w:cstheme="minorHAnsi"/>
          <w:lang w:bidi="en-US"/>
        </w:rPr>
        <w:t>these terms of reference</w:t>
      </w:r>
      <w:r w:rsidR="000A240D">
        <w:rPr>
          <w:rFonts w:eastAsia="Times New Roman" w:cstheme="minorHAnsi"/>
          <w:lang w:bidi="en-US"/>
        </w:rPr>
        <w:t>; and</w:t>
      </w:r>
      <w:r w:rsidR="00EE391A" w:rsidRPr="007D5553">
        <w:rPr>
          <w:rFonts w:eastAsia="Times New Roman" w:cstheme="minorHAnsi"/>
          <w:lang w:bidi="en-US"/>
        </w:rPr>
        <w:t xml:space="preserve">.  </w:t>
      </w:r>
      <w:bookmarkEnd w:id="1"/>
    </w:p>
    <w:p w14:paraId="52DEBBFB" w14:textId="1390376F" w:rsidR="001D7208" w:rsidRPr="007D5553" w:rsidRDefault="001D7208" w:rsidP="004B112F">
      <w:pPr>
        <w:numPr>
          <w:ilvl w:val="0"/>
          <w:numId w:val="9"/>
        </w:numPr>
        <w:spacing w:after="200" w:line="276" w:lineRule="auto"/>
        <w:ind w:left="709"/>
        <w:jc w:val="both"/>
        <w:rPr>
          <w:rFonts w:eastAsia="Times New Roman" w:cstheme="minorHAnsi"/>
          <w:lang w:bidi="en-US"/>
        </w:rPr>
      </w:pPr>
      <w:r>
        <w:rPr>
          <w:rFonts w:eastAsia="Times New Roman" w:cstheme="minorHAnsi"/>
          <w:lang w:bidi="en-US"/>
        </w:rPr>
        <w:t xml:space="preserve">any activity ancillary to </w:t>
      </w:r>
      <w:r w:rsidR="00AF3D2D">
        <w:rPr>
          <w:rFonts w:eastAsia="Times New Roman" w:cstheme="minorHAnsi"/>
          <w:lang w:bidi="en-US"/>
        </w:rPr>
        <w:t xml:space="preserve">any of the </w:t>
      </w:r>
      <w:r w:rsidR="000A240D">
        <w:rPr>
          <w:rFonts w:eastAsia="Times New Roman" w:cstheme="minorHAnsi"/>
          <w:lang w:bidi="en-US"/>
        </w:rPr>
        <w:t xml:space="preserve">above </w:t>
      </w:r>
      <w:r w:rsidR="00AF3D2D">
        <w:rPr>
          <w:rFonts w:eastAsia="Times New Roman" w:cstheme="minorHAnsi"/>
          <w:lang w:bidi="en-US"/>
        </w:rPr>
        <w:t>activities.</w:t>
      </w:r>
    </w:p>
    <w:p w14:paraId="07CA17FC" w14:textId="77777777" w:rsidR="00D70C41" w:rsidRPr="007D5553" w:rsidRDefault="00D70C41" w:rsidP="004B112F">
      <w:pPr>
        <w:spacing w:after="200" w:line="276" w:lineRule="auto"/>
        <w:rPr>
          <w:rFonts w:cstheme="minorHAnsi"/>
        </w:rPr>
      </w:pPr>
    </w:p>
    <w:sectPr w:rsidR="00D70C41" w:rsidRPr="007D555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dith Swan" w:date="2023-03-15T15:08:00Z" w:initials="JS">
    <w:p w14:paraId="5FE8CAA2" w14:textId="77777777" w:rsidR="0054142B" w:rsidRDefault="0054142B" w:rsidP="00FE146B">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E8CA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5DF2" w16cex:dateUtc="2023-03-15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8CAA2" w16cid:durableId="27BC5D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41B"/>
    <w:multiLevelType w:val="hybridMultilevel"/>
    <w:tmpl w:val="32AEBBB0"/>
    <w:lvl w:ilvl="0" w:tplc="2000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5268FA"/>
    <w:multiLevelType w:val="hybridMultilevel"/>
    <w:tmpl w:val="3E66554A"/>
    <w:lvl w:ilvl="0" w:tplc="2000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16FF9"/>
    <w:multiLevelType w:val="hybridMultilevel"/>
    <w:tmpl w:val="02909222"/>
    <w:lvl w:ilvl="0" w:tplc="CFEE727C">
      <w:start w:val="2"/>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45726"/>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E0167E"/>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D1B2C33"/>
    <w:multiLevelType w:val="hybridMultilevel"/>
    <w:tmpl w:val="D716F7C4"/>
    <w:lvl w:ilvl="0" w:tplc="C9346C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753F"/>
    <w:multiLevelType w:val="hybridMultilevel"/>
    <w:tmpl w:val="7CF2D6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567EF1"/>
    <w:multiLevelType w:val="hybridMultilevel"/>
    <w:tmpl w:val="7CF2D6A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36A154D"/>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53E3DA1"/>
    <w:multiLevelType w:val="hybridMultilevel"/>
    <w:tmpl w:val="E03AD0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C117C8"/>
    <w:multiLevelType w:val="hybridMultilevel"/>
    <w:tmpl w:val="104CA746"/>
    <w:lvl w:ilvl="0" w:tplc="4516AB50">
      <w:start w:val="3"/>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EE577F"/>
    <w:multiLevelType w:val="hybridMultilevel"/>
    <w:tmpl w:val="C8EC91A8"/>
    <w:lvl w:ilvl="0" w:tplc="20000011">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79B0ADC"/>
    <w:multiLevelType w:val="hybridMultilevel"/>
    <w:tmpl w:val="7B9C8DBE"/>
    <w:lvl w:ilvl="0" w:tplc="BE5C56BC">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C317A2"/>
    <w:multiLevelType w:val="hybridMultilevel"/>
    <w:tmpl w:val="7CF2D6A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07F3615"/>
    <w:multiLevelType w:val="hybridMultilevel"/>
    <w:tmpl w:val="7CF2D6A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8E201E6"/>
    <w:multiLevelType w:val="hybridMultilevel"/>
    <w:tmpl w:val="114AA7BE"/>
    <w:lvl w:ilvl="0" w:tplc="FFFFFFFF">
      <w:start w:val="1"/>
      <w:numFmt w:val="lowerLetter"/>
      <w:lvlText w:val="%1."/>
      <w:lvlJc w:val="left"/>
      <w:pPr>
        <w:ind w:left="1080" w:hanging="360"/>
      </w:pPr>
    </w:lvl>
    <w:lvl w:ilvl="1" w:tplc="A2C4AA42">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BAA203C"/>
    <w:multiLevelType w:val="hybridMultilevel"/>
    <w:tmpl w:val="B9D6EF92"/>
    <w:lvl w:ilvl="0" w:tplc="C92C42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96A49"/>
    <w:multiLevelType w:val="hybridMultilevel"/>
    <w:tmpl w:val="7082A904"/>
    <w:lvl w:ilvl="0" w:tplc="BE5C56BC">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D02BA2"/>
    <w:multiLevelType w:val="hybridMultilevel"/>
    <w:tmpl w:val="E03AD00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D93233"/>
    <w:multiLevelType w:val="hybridMultilevel"/>
    <w:tmpl w:val="1E66A3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2C40AD"/>
    <w:multiLevelType w:val="hybridMultilevel"/>
    <w:tmpl w:val="BF06C600"/>
    <w:lvl w:ilvl="0" w:tplc="8EC46BE6">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35C11"/>
    <w:multiLevelType w:val="hybridMultilevel"/>
    <w:tmpl w:val="7FC416F6"/>
    <w:lvl w:ilvl="0" w:tplc="2000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5985238">
    <w:abstractNumId w:val="19"/>
  </w:num>
  <w:num w:numId="2" w16cid:durableId="1060789373">
    <w:abstractNumId w:val="6"/>
  </w:num>
  <w:num w:numId="3" w16cid:durableId="1747606682">
    <w:abstractNumId w:val="13"/>
  </w:num>
  <w:num w:numId="4" w16cid:durableId="998774463">
    <w:abstractNumId w:val="7"/>
  </w:num>
  <w:num w:numId="5" w16cid:durableId="1091780780">
    <w:abstractNumId w:val="4"/>
  </w:num>
  <w:num w:numId="6" w16cid:durableId="1473333176">
    <w:abstractNumId w:val="8"/>
  </w:num>
  <w:num w:numId="7" w16cid:durableId="646011755">
    <w:abstractNumId w:val="18"/>
  </w:num>
  <w:num w:numId="8" w16cid:durableId="1619557825">
    <w:abstractNumId w:val="3"/>
  </w:num>
  <w:num w:numId="9" w16cid:durableId="872379046">
    <w:abstractNumId w:val="14"/>
  </w:num>
  <w:num w:numId="10" w16cid:durableId="622346931">
    <w:abstractNumId w:val="9"/>
  </w:num>
  <w:num w:numId="11" w16cid:durableId="1374576579">
    <w:abstractNumId w:val="0"/>
  </w:num>
  <w:num w:numId="12" w16cid:durableId="482700059">
    <w:abstractNumId w:val="21"/>
  </w:num>
  <w:num w:numId="13" w16cid:durableId="202789446">
    <w:abstractNumId w:val="1"/>
  </w:num>
  <w:num w:numId="14" w16cid:durableId="802504790">
    <w:abstractNumId w:val="17"/>
  </w:num>
  <w:num w:numId="15" w16cid:durableId="1371956561">
    <w:abstractNumId w:val="2"/>
  </w:num>
  <w:num w:numId="16" w16cid:durableId="1700810812">
    <w:abstractNumId w:val="11"/>
  </w:num>
  <w:num w:numId="17" w16cid:durableId="1486044119">
    <w:abstractNumId w:val="12"/>
  </w:num>
  <w:num w:numId="18" w16cid:durableId="1487824130">
    <w:abstractNumId w:val="10"/>
  </w:num>
  <w:num w:numId="19" w16cid:durableId="1214461953">
    <w:abstractNumId w:val="5"/>
  </w:num>
  <w:num w:numId="20" w16cid:durableId="1529176558">
    <w:abstractNumId w:val="5"/>
    <w:lvlOverride w:ilvl="0">
      <w:lvl w:ilvl="0" w:tplc="C9346C20">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16cid:durableId="807281878">
    <w:abstractNumId w:val="16"/>
  </w:num>
  <w:num w:numId="22" w16cid:durableId="2075934823">
    <w:abstractNumId w:val="20"/>
  </w:num>
  <w:num w:numId="23" w16cid:durableId="527004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dith Swan">
    <w15:presenceInfo w15:providerId="Windows Live" w15:userId="bc1ab9a13f0bf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19"/>
    <w:rsid w:val="000045F6"/>
    <w:rsid w:val="00005CC8"/>
    <w:rsid w:val="00011E90"/>
    <w:rsid w:val="00012ECA"/>
    <w:rsid w:val="00032067"/>
    <w:rsid w:val="00032A49"/>
    <w:rsid w:val="00033776"/>
    <w:rsid w:val="00070FFF"/>
    <w:rsid w:val="00077955"/>
    <w:rsid w:val="000805F7"/>
    <w:rsid w:val="00092049"/>
    <w:rsid w:val="000920F5"/>
    <w:rsid w:val="00096326"/>
    <w:rsid w:val="000A021E"/>
    <w:rsid w:val="000A240D"/>
    <w:rsid w:val="000A3A8F"/>
    <w:rsid w:val="000A77DC"/>
    <w:rsid w:val="000A7989"/>
    <w:rsid w:val="000B035F"/>
    <w:rsid w:val="000C12E5"/>
    <w:rsid w:val="000C324F"/>
    <w:rsid w:val="000C3646"/>
    <w:rsid w:val="000E04DD"/>
    <w:rsid w:val="000E32F4"/>
    <w:rsid w:val="000F24B0"/>
    <w:rsid w:val="000F6953"/>
    <w:rsid w:val="001167EC"/>
    <w:rsid w:val="001506B3"/>
    <w:rsid w:val="0015360B"/>
    <w:rsid w:val="00154D35"/>
    <w:rsid w:val="001621BF"/>
    <w:rsid w:val="001663AE"/>
    <w:rsid w:val="001727F6"/>
    <w:rsid w:val="00177E60"/>
    <w:rsid w:val="00186A48"/>
    <w:rsid w:val="00190DB7"/>
    <w:rsid w:val="00191379"/>
    <w:rsid w:val="001A553D"/>
    <w:rsid w:val="001C3E99"/>
    <w:rsid w:val="001D7208"/>
    <w:rsid w:val="001E019C"/>
    <w:rsid w:val="001E6C31"/>
    <w:rsid w:val="001F0761"/>
    <w:rsid w:val="001F4F8A"/>
    <w:rsid w:val="001F55EF"/>
    <w:rsid w:val="00202A7F"/>
    <w:rsid w:val="00204552"/>
    <w:rsid w:val="00213513"/>
    <w:rsid w:val="002147C9"/>
    <w:rsid w:val="00217467"/>
    <w:rsid w:val="00251C1A"/>
    <w:rsid w:val="00256A31"/>
    <w:rsid w:val="00256F68"/>
    <w:rsid w:val="00266641"/>
    <w:rsid w:val="0027350C"/>
    <w:rsid w:val="002928CF"/>
    <w:rsid w:val="002953BD"/>
    <w:rsid w:val="002B2284"/>
    <w:rsid w:val="002B28E3"/>
    <w:rsid w:val="002B4D72"/>
    <w:rsid w:val="002C79BF"/>
    <w:rsid w:val="002D74C4"/>
    <w:rsid w:val="002F34ED"/>
    <w:rsid w:val="002F4624"/>
    <w:rsid w:val="002F4CC3"/>
    <w:rsid w:val="002F5D4B"/>
    <w:rsid w:val="003049DF"/>
    <w:rsid w:val="00314020"/>
    <w:rsid w:val="0033789F"/>
    <w:rsid w:val="003425F4"/>
    <w:rsid w:val="00347365"/>
    <w:rsid w:val="003523B5"/>
    <w:rsid w:val="00356170"/>
    <w:rsid w:val="00357D4B"/>
    <w:rsid w:val="0036743B"/>
    <w:rsid w:val="003871FB"/>
    <w:rsid w:val="003A4DE2"/>
    <w:rsid w:val="003A542D"/>
    <w:rsid w:val="003A734E"/>
    <w:rsid w:val="003B3DFE"/>
    <w:rsid w:val="003C1597"/>
    <w:rsid w:val="003C321B"/>
    <w:rsid w:val="003D2EBD"/>
    <w:rsid w:val="003D7509"/>
    <w:rsid w:val="003E2B1B"/>
    <w:rsid w:val="003E7E41"/>
    <w:rsid w:val="003E7E69"/>
    <w:rsid w:val="003F2F53"/>
    <w:rsid w:val="003F590E"/>
    <w:rsid w:val="00412357"/>
    <w:rsid w:val="00417B5E"/>
    <w:rsid w:val="00421CA7"/>
    <w:rsid w:val="00424A1B"/>
    <w:rsid w:val="004408F2"/>
    <w:rsid w:val="00442112"/>
    <w:rsid w:val="00442D31"/>
    <w:rsid w:val="004521A6"/>
    <w:rsid w:val="00454947"/>
    <w:rsid w:val="00472C24"/>
    <w:rsid w:val="004743C0"/>
    <w:rsid w:val="004806F8"/>
    <w:rsid w:val="00481B0D"/>
    <w:rsid w:val="0048291D"/>
    <w:rsid w:val="00484878"/>
    <w:rsid w:val="004A7C34"/>
    <w:rsid w:val="004B112F"/>
    <w:rsid w:val="004D18F0"/>
    <w:rsid w:val="004E0A4D"/>
    <w:rsid w:val="004E56C7"/>
    <w:rsid w:val="004F1695"/>
    <w:rsid w:val="004F2E4A"/>
    <w:rsid w:val="00506FA9"/>
    <w:rsid w:val="0051180C"/>
    <w:rsid w:val="00516A22"/>
    <w:rsid w:val="0052257F"/>
    <w:rsid w:val="00524B2A"/>
    <w:rsid w:val="0053673E"/>
    <w:rsid w:val="0054142B"/>
    <w:rsid w:val="00550B0C"/>
    <w:rsid w:val="00556348"/>
    <w:rsid w:val="00560A0C"/>
    <w:rsid w:val="00561328"/>
    <w:rsid w:val="0056439C"/>
    <w:rsid w:val="005751AE"/>
    <w:rsid w:val="00575D59"/>
    <w:rsid w:val="005834E8"/>
    <w:rsid w:val="00584133"/>
    <w:rsid w:val="0059681A"/>
    <w:rsid w:val="005A02A8"/>
    <w:rsid w:val="005C7D5C"/>
    <w:rsid w:val="005D47A3"/>
    <w:rsid w:val="005E3582"/>
    <w:rsid w:val="005E761F"/>
    <w:rsid w:val="005F0344"/>
    <w:rsid w:val="005F3763"/>
    <w:rsid w:val="005F5A20"/>
    <w:rsid w:val="00616D16"/>
    <w:rsid w:val="00627D19"/>
    <w:rsid w:val="0063746C"/>
    <w:rsid w:val="0066380B"/>
    <w:rsid w:val="0066736A"/>
    <w:rsid w:val="00670395"/>
    <w:rsid w:val="00673954"/>
    <w:rsid w:val="006A4EAF"/>
    <w:rsid w:val="006C1B67"/>
    <w:rsid w:val="006D0D6A"/>
    <w:rsid w:val="006E2FC4"/>
    <w:rsid w:val="0070196E"/>
    <w:rsid w:val="00703E06"/>
    <w:rsid w:val="0071418A"/>
    <w:rsid w:val="00723C44"/>
    <w:rsid w:val="00730DF8"/>
    <w:rsid w:val="00742364"/>
    <w:rsid w:val="007446B1"/>
    <w:rsid w:val="00746F1F"/>
    <w:rsid w:val="00750607"/>
    <w:rsid w:val="007539A8"/>
    <w:rsid w:val="0075598D"/>
    <w:rsid w:val="0076036A"/>
    <w:rsid w:val="00764771"/>
    <w:rsid w:val="007700F0"/>
    <w:rsid w:val="007804D5"/>
    <w:rsid w:val="00781416"/>
    <w:rsid w:val="007873A9"/>
    <w:rsid w:val="007976AA"/>
    <w:rsid w:val="007A6062"/>
    <w:rsid w:val="007B1524"/>
    <w:rsid w:val="007B4758"/>
    <w:rsid w:val="007C2EEA"/>
    <w:rsid w:val="007C41A5"/>
    <w:rsid w:val="007C4CC1"/>
    <w:rsid w:val="007C4F45"/>
    <w:rsid w:val="007D5553"/>
    <w:rsid w:val="007E56DE"/>
    <w:rsid w:val="007F5785"/>
    <w:rsid w:val="00803684"/>
    <w:rsid w:val="00815C4B"/>
    <w:rsid w:val="008160D2"/>
    <w:rsid w:val="00856341"/>
    <w:rsid w:val="008633AD"/>
    <w:rsid w:val="008853A7"/>
    <w:rsid w:val="00891123"/>
    <w:rsid w:val="008B12BF"/>
    <w:rsid w:val="008B2F95"/>
    <w:rsid w:val="008D4869"/>
    <w:rsid w:val="00907645"/>
    <w:rsid w:val="00913964"/>
    <w:rsid w:val="0092183B"/>
    <w:rsid w:val="00932185"/>
    <w:rsid w:val="00934499"/>
    <w:rsid w:val="00943B87"/>
    <w:rsid w:val="00945168"/>
    <w:rsid w:val="00953911"/>
    <w:rsid w:val="00992544"/>
    <w:rsid w:val="009975E6"/>
    <w:rsid w:val="009A6476"/>
    <w:rsid w:val="009B340B"/>
    <w:rsid w:val="009D1FA3"/>
    <w:rsid w:val="009D5041"/>
    <w:rsid w:val="009D5A09"/>
    <w:rsid w:val="009E0667"/>
    <w:rsid w:val="00A10696"/>
    <w:rsid w:val="00A13DB0"/>
    <w:rsid w:val="00A20BAC"/>
    <w:rsid w:val="00A30EAD"/>
    <w:rsid w:val="00A36A6B"/>
    <w:rsid w:val="00A41592"/>
    <w:rsid w:val="00A562D8"/>
    <w:rsid w:val="00A73265"/>
    <w:rsid w:val="00A77805"/>
    <w:rsid w:val="00A845A8"/>
    <w:rsid w:val="00A87926"/>
    <w:rsid w:val="00A900E4"/>
    <w:rsid w:val="00A933BD"/>
    <w:rsid w:val="00A9634E"/>
    <w:rsid w:val="00AB0056"/>
    <w:rsid w:val="00AC2131"/>
    <w:rsid w:val="00AC3457"/>
    <w:rsid w:val="00AC65FE"/>
    <w:rsid w:val="00AC77F4"/>
    <w:rsid w:val="00AD6654"/>
    <w:rsid w:val="00AF3D2D"/>
    <w:rsid w:val="00AF556D"/>
    <w:rsid w:val="00B46E55"/>
    <w:rsid w:val="00B50244"/>
    <w:rsid w:val="00B6216F"/>
    <w:rsid w:val="00B73F47"/>
    <w:rsid w:val="00B77F8A"/>
    <w:rsid w:val="00BD4792"/>
    <w:rsid w:val="00BD49BC"/>
    <w:rsid w:val="00BD51C4"/>
    <w:rsid w:val="00BD6428"/>
    <w:rsid w:val="00BE142E"/>
    <w:rsid w:val="00C02294"/>
    <w:rsid w:val="00C040D1"/>
    <w:rsid w:val="00C147B8"/>
    <w:rsid w:val="00C1791F"/>
    <w:rsid w:val="00C300F4"/>
    <w:rsid w:val="00C34707"/>
    <w:rsid w:val="00C37195"/>
    <w:rsid w:val="00C41DEE"/>
    <w:rsid w:val="00C472E3"/>
    <w:rsid w:val="00C47B7D"/>
    <w:rsid w:val="00C52C61"/>
    <w:rsid w:val="00C54245"/>
    <w:rsid w:val="00C66D88"/>
    <w:rsid w:val="00C72287"/>
    <w:rsid w:val="00C75CA4"/>
    <w:rsid w:val="00C8716A"/>
    <w:rsid w:val="00C96DD0"/>
    <w:rsid w:val="00CA255E"/>
    <w:rsid w:val="00CA796A"/>
    <w:rsid w:val="00CB7D18"/>
    <w:rsid w:val="00CC64E5"/>
    <w:rsid w:val="00D00482"/>
    <w:rsid w:val="00D07795"/>
    <w:rsid w:val="00D11DE5"/>
    <w:rsid w:val="00D21B12"/>
    <w:rsid w:val="00D21B82"/>
    <w:rsid w:val="00D21FE6"/>
    <w:rsid w:val="00D24713"/>
    <w:rsid w:val="00D341BB"/>
    <w:rsid w:val="00D3679A"/>
    <w:rsid w:val="00D43090"/>
    <w:rsid w:val="00D50A6E"/>
    <w:rsid w:val="00D555A5"/>
    <w:rsid w:val="00D64766"/>
    <w:rsid w:val="00D64A25"/>
    <w:rsid w:val="00D70C41"/>
    <w:rsid w:val="00D8147A"/>
    <w:rsid w:val="00D84960"/>
    <w:rsid w:val="00D84FF5"/>
    <w:rsid w:val="00DA7DCC"/>
    <w:rsid w:val="00DC25F2"/>
    <w:rsid w:val="00DF0671"/>
    <w:rsid w:val="00E010CD"/>
    <w:rsid w:val="00E022BC"/>
    <w:rsid w:val="00E22DE8"/>
    <w:rsid w:val="00E405BC"/>
    <w:rsid w:val="00E41319"/>
    <w:rsid w:val="00E445DD"/>
    <w:rsid w:val="00E474C4"/>
    <w:rsid w:val="00E563C3"/>
    <w:rsid w:val="00E664D4"/>
    <w:rsid w:val="00E77C29"/>
    <w:rsid w:val="00E83F5F"/>
    <w:rsid w:val="00E923F1"/>
    <w:rsid w:val="00EA29B4"/>
    <w:rsid w:val="00EA7E1E"/>
    <w:rsid w:val="00ED486E"/>
    <w:rsid w:val="00ED5BF4"/>
    <w:rsid w:val="00ED5D10"/>
    <w:rsid w:val="00EE2F67"/>
    <w:rsid w:val="00EE391A"/>
    <w:rsid w:val="00EE4C32"/>
    <w:rsid w:val="00EE5C1A"/>
    <w:rsid w:val="00EF36D2"/>
    <w:rsid w:val="00EF6BF9"/>
    <w:rsid w:val="00EF6E3E"/>
    <w:rsid w:val="00F004F3"/>
    <w:rsid w:val="00F16F82"/>
    <w:rsid w:val="00F538CC"/>
    <w:rsid w:val="00F55A54"/>
    <w:rsid w:val="00F5682F"/>
    <w:rsid w:val="00F65C66"/>
    <w:rsid w:val="00F8342D"/>
    <w:rsid w:val="00F878FE"/>
    <w:rsid w:val="00F92576"/>
    <w:rsid w:val="00FA40F7"/>
    <w:rsid w:val="00FA4A9D"/>
    <w:rsid w:val="00FA7D4D"/>
    <w:rsid w:val="00FB2905"/>
    <w:rsid w:val="00FC37E2"/>
    <w:rsid w:val="00FD4DC3"/>
    <w:rsid w:val="00FE1BC7"/>
    <w:rsid w:val="00FE400F"/>
    <w:rsid w:val="00FF24A0"/>
    <w:rsid w:val="00FF2C37"/>
    <w:rsid w:val="00FF4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D868"/>
  <w15:chartTrackingRefBased/>
  <w15:docId w15:val="{DB8C600F-88D5-47FA-B1B6-7761243D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4C4"/>
    <w:pPr>
      <w:ind w:left="720"/>
      <w:contextualSpacing/>
    </w:pPr>
  </w:style>
  <w:style w:type="paragraph" w:styleId="Revision">
    <w:name w:val="Revision"/>
    <w:hidden/>
    <w:uiPriority w:val="99"/>
    <w:semiHidden/>
    <w:rsid w:val="00E474C4"/>
    <w:pPr>
      <w:spacing w:after="0" w:line="240" w:lineRule="auto"/>
    </w:pPr>
  </w:style>
  <w:style w:type="character" w:styleId="CommentReference">
    <w:name w:val="annotation reference"/>
    <w:basedOn w:val="DefaultParagraphFont"/>
    <w:uiPriority w:val="99"/>
    <w:semiHidden/>
    <w:unhideWhenUsed/>
    <w:rsid w:val="00D84FF5"/>
    <w:rPr>
      <w:sz w:val="16"/>
      <w:szCs w:val="16"/>
    </w:rPr>
  </w:style>
  <w:style w:type="paragraph" w:styleId="CommentText">
    <w:name w:val="annotation text"/>
    <w:basedOn w:val="Normal"/>
    <w:link w:val="CommentTextChar"/>
    <w:uiPriority w:val="99"/>
    <w:unhideWhenUsed/>
    <w:rsid w:val="00D84FF5"/>
    <w:pPr>
      <w:spacing w:line="240" w:lineRule="auto"/>
    </w:pPr>
    <w:rPr>
      <w:sz w:val="20"/>
      <w:szCs w:val="20"/>
    </w:rPr>
  </w:style>
  <w:style w:type="character" w:customStyle="1" w:styleId="CommentTextChar">
    <w:name w:val="Comment Text Char"/>
    <w:basedOn w:val="DefaultParagraphFont"/>
    <w:link w:val="CommentText"/>
    <w:uiPriority w:val="99"/>
    <w:rsid w:val="00D84FF5"/>
    <w:rPr>
      <w:sz w:val="20"/>
      <w:szCs w:val="20"/>
    </w:rPr>
  </w:style>
  <w:style w:type="paragraph" w:styleId="CommentSubject">
    <w:name w:val="annotation subject"/>
    <w:basedOn w:val="CommentText"/>
    <w:next w:val="CommentText"/>
    <w:link w:val="CommentSubjectChar"/>
    <w:uiPriority w:val="99"/>
    <w:semiHidden/>
    <w:unhideWhenUsed/>
    <w:rsid w:val="00D84FF5"/>
    <w:rPr>
      <w:b/>
      <w:bCs/>
    </w:rPr>
  </w:style>
  <w:style w:type="character" w:customStyle="1" w:styleId="CommentSubjectChar">
    <w:name w:val="Comment Subject Char"/>
    <w:basedOn w:val="CommentTextChar"/>
    <w:link w:val="CommentSubject"/>
    <w:uiPriority w:val="99"/>
    <w:semiHidden/>
    <w:rsid w:val="00D8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21156">
      <w:bodyDiv w:val="1"/>
      <w:marLeft w:val="0"/>
      <w:marRight w:val="0"/>
      <w:marTop w:val="0"/>
      <w:marBottom w:val="0"/>
      <w:divBdr>
        <w:top w:val="none" w:sz="0" w:space="0" w:color="auto"/>
        <w:left w:val="none" w:sz="0" w:space="0" w:color="auto"/>
        <w:bottom w:val="none" w:sz="0" w:space="0" w:color="auto"/>
        <w:right w:val="none" w:sz="0" w:space="0" w:color="auto"/>
      </w:divBdr>
    </w:div>
    <w:div w:id="20353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Shirley P.F. CHAN KING TONG</cp:lastModifiedBy>
  <cp:revision>2</cp:revision>
  <dcterms:created xsi:type="dcterms:W3CDTF">2023-07-04T11:44:00Z</dcterms:created>
  <dcterms:modified xsi:type="dcterms:W3CDTF">2023-07-04T11:44:00Z</dcterms:modified>
</cp:coreProperties>
</file>